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D8A7D" w14:textId="77777777" w:rsidR="008F2617" w:rsidRPr="00513870" w:rsidRDefault="008F2617" w:rsidP="008F2617">
      <w:pPr>
        <w:spacing w:before="60" w:after="60" w:line="240" w:lineRule="auto"/>
        <w:rPr>
          <w:rFonts w:ascii="Arial" w:hAnsi="Arial" w:cs="Arial"/>
          <w:b/>
          <w:sz w:val="2"/>
          <w:szCs w:val="2"/>
          <w:lang w:val="en-US"/>
        </w:rPr>
      </w:pPr>
      <w:bookmarkStart w:id="0" w:name="_Hlk199884593"/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476"/>
      </w:tblGrid>
      <w:tr w:rsidR="008F2617" w:rsidRPr="005F4F57" w14:paraId="2AD81340" w14:textId="77777777" w:rsidTr="00315894">
        <w:tc>
          <w:tcPr>
            <w:tcW w:w="7054" w:type="dxa"/>
          </w:tcPr>
          <w:p w14:paraId="1696D6B9" w14:textId="77777777" w:rsidR="008F2617" w:rsidRPr="005F4F57" w:rsidRDefault="008F2617" w:rsidP="00315894">
            <w:pPr>
              <w:pStyle w:val="af2"/>
              <w:rPr>
                <w:sz w:val="22"/>
                <w:szCs w:val="22"/>
              </w:rPr>
            </w:pPr>
            <w:r w:rsidRPr="005F4F57">
              <w:rPr>
                <w:sz w:val="22"/>
                <w:szCs w:val="22"/>
              </w:rPr>
              <w:t>ООО «АСЭРГРУПП»</w:t>
            </w:r>
          </w:p>
          <w:p w14:paraId="33B82D9B" w14:textId="77777777" w:rsidR="008F2617" w:rsidRPr="005F4F57" w:rsidRDefault="008F2617" w:rsidP="00315894">
            <w:pPr>
              <w:pStyle w:val="af2"/>
              <w:rPr>
                <w:sz w:val="22"/>
                <w:szCs w:val="22"/>
              </w:rPr>
            </w:pPr>
            <w:r w:rsidRPr="005F4F57">
              <w:rPr>
                <w:sz w:val="22"/>
                <w:szCs w:val="22"/>
              </w:rPr>
              <w:t>Адрес: 127015, г. Москва, Бумажный проезд, д. 14, стр. 1</w:t>
            </w:r>
          </w:p>
          <w:p w14:paraId="3BBA6834" w14:textId="77777777" w:rsidR="008F2617" w:rsidRPr="005F4F57" w:rsidRDefault="008F2617" w:rsidP="00315894">
            <w:pPr>
              <w:pStyle w:val="af2"/>
              <w:rPr>
                <w:sz w:val="22"/>
                <w:szCs w:val="22"/>
              </w:rPr>
            </w:pPr>
            <w:r w:rsidRPr="005F4F57">
              <w:rPr>
                <w:sz w:val="22"/>
                <w:szCs w:val="22"/>
              </w:rPr>
              <w:t>Для корреспонденции: 127137, г. Москва, а/я 46</w:t>
            </w:r>
          </w:p>
          <w:p w14:paraId="793C6502" w14:textId="77777777" w:rsidR="008F2617" w:rsidRPr="005F4F57" w:rsidRDefault="008F2617" w:rsidP="00315894">
            <w:pPr>
              <w:pStyle w:val="af2"/>
              <w:rPr>
                <w:sz w:val="22"/>
                <w:szCs w:val="22"/>
              </w:rPr>
            </w:pPr>
            <w:r w:rsidRPr="005F4F57">
              <w:rPr>
                <w:sz w:val="22"/>
                <w:szCs w:val="22"/>
              </w:rPr>
              <w:t>ИНН 7707698826, КПП 771401001, ОГРН 1097746103443</w:t>
            </w:r>
          </w:p>
          <w:p w14:paraId="1CFC00EE" w14:textId="77777777" w:rsidR="008F2617" w:rsidRPr="006E286B" w:rsidRDefault="008F2617" w:rsidP="00315894">
            <w:pPr>
              <w:pStyle w:val="af"/>
              <w:rPr>
                <w:sz w:val="22"/>
                <w:szCs w:val="22"/>
                <w:lang w:val="en-US"/>
              </w:rPr>
            </w:pPr>
            <w:r w:rsidRPr="005F4F57">
              <w:rPr>
                <w:sz w:val="22"/>
                <w:szCs w:val="22"/>
              </w:rPr>
              <w:t>Тел</w:t>
            </w:r>
            <w:r w:rsidRPr="006E286B">
              <w:rPr>
                <w:sz w:val="22"/>
                <w:szCs w:val="22"/>
                <w:lang w:val="en-US"/>
              </w:rPr>
              <w:t>. 8 (495) 532-61-</w:t>
            </w:r>
            <w:proofErr w:type="gramStart"/>
            <w:r w:rsidRPr="006E286B">
              <w:rPr>
                <w:sz w:val="22"/>
                <w:szCs w:val="22"/>
                <w:lang w:val="en-US"/>
              </w:rPr>
              <w:t xml:space="preserve">59,  </w:t>
            </w:r>
            <w:r w:rsidRPr="005F4F57">
              <w:rPr>
                <w:sz w:val="22"/>
                <w:szCs w:val="22"/>
                <w:lang w:val="en-US"/>
              </w:rPr>
              <w:t>e</w:t>
            </w:r>
            <w:r w:rsidRPr="006E286B">
              <w:rPr>
                <w:sz w:val="22"/>
                <w:szCs w:val="22"/>
                <w:lang w:val="en-US"/>
              </w:rPr>
              <w:t>-</w:t>
            </w:r>
            <w:r w:rsidRPr="005F4F57">
              <w:rPr>
                <w:sz w:val="22"/>
                <w:szCs w:val="22"/>
                <w:lang w:val="en-US"/>
              </w:rPr>
              <w:t>mail</w:t>
            </w:r>
            <w:proofErr w:type="gramEnd"/>
            <w:r w:rsidRPr="006E286B">
              <w:rPr>
                <w:sz w:val="22"/>
                <w:szCs w:val="22"/>
                <w:lang w:val="en-US"/>
              </w:rPr>
              <w:t xml:space="preserve">: </w:t>
            </w:r>
            <w:hyperlink r:id="rId7" w:history="1">
              <w:r w:rsidRPr="005F4F57">
                <w:rPr>
                  <w:rStyle w:val="af1"/>
                  <w:rFonts w:eastAsiaTheme="majorEastAsia"/>
                  <w:sz w:val="22"/>
                  <w:szCs w:val="22"/>
                  <w:lang w:val="en-US"/>
                </w:rPr>
                <w:t>info</w:t>
              </w:r>
              <w:r w:rsidRPr="006E286B">
                <w:rPr>
                  <w:rStyle w:val="af1"/>
                  <w:rFonts w:eastAsiaTheme="majorEastAsia"/>
                  <w:sz w:val="22"/>
                  <w:szCs w:val="22"/>
                  <w:lang w:val="en-US"/>
                </w:rPr>
                <w:t>@</w:t>
              </w:r>
              <w:r w:rsidRPr="005F4F57">
                <w:rPr>
                  <w:rStyle w:val="af1"/>
                  <w:rFonts w:eastAsiaTheme="majorEastAsia"/>
                  <w:sz w:val="22"/>
                  <w:szCs w:val="22"/>
                  <w:lang w:val="en-US"/>
                </w:rPr>
                <w:t>asergroup</w:t>
              </w:r>
              <w:r w:rsidRPr="006E286B">
                <w:rPr>
                  <w:rStyle w:val="af1"/>
                  <w:rFonts w:eastAsiaTheme="majorEastAsia"/>
                  <w:sz w:val="22"/>
                  <w:szCs w:val="22"/>
                  <w:lang w:val="en-US"/>
                </w:rPr>
                <w:t>.</w:t>
              </w:r>
              <w:r w:rsidRPr="005F4F57">
                <w:rPr>
                  <w:rStyle w:val="af1"/>
                  <w:rFonts w:eastAsiaTheme="majorEastAsia"/>
                  <w:sz w:val="22"/>
                  <w:szCs w:val="22"/>
                  <w:lang w:val="en-US"/>
                </w:rPr>
                <w:t>ru</w:t>
              </w:r>
            </w:hyperlink>
          </w:p>
          <w:p w14:paraId="0ABC600A" w14:textId="77777777" w:rsidR="008F2617" w:rsidRPr="005F4F57" w:rsidRDefault="008F2617" w:rsidP="0031589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F4F57">
              <w:rPr>
                <w:rFonts w:ascii="Times New Roman" w:hAnsi="Times New Roman"/>
                <w:szCs w:val="22"/>
                <w:lang w:val="en-US"/>
              </w:rPr>
              <w:t xml:space="preserve">Web site: </w:t>
            </w:r>
            <w:hyperlink r:id="rId8" w:history="1">
              <w:r w:rsidRPr="005F4F57">
                <w:rPr>
                  <w:rStyle w:val="af1"/>
                  <w:rFonts w:ascii="Times New Roman" w:eastAsiaTheme="majorEastAsia" w:hAnsi="Times New Roman"/>
                  <w:szCs w:val="22"/>
                  <w:lang w:val="en-US"/>
                </w:rPr>
                <w:t>www.asergroup.ru</w:t>
              </w:r>
            </w:hyperlink>
          </w:p>
        </w:tc>
        <w:tc>
          <w:tcPr>
            <w:tcW w:w="2476" w:type="dxa"/>
          </w:tcPr>
          <w:p w14:paraId="77BD0E3C" w14:textId="77777777" w:rsidR="008F2617" w:rsidRPr="005F4F57" w:rsidRDefault="008F2617" w:rsidP="0031589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57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AB274D9" wp14:editId="7B395CAE">
                  <wp:extent cx="1167276" cy="1027177"/>
                  <wp:effectExtent l="19050" t="0" r="0" b="0"/>
                  <wp:docPr id="713146020" name="Рисунок 713146020" descr="логотип-1(blu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-1(blu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010" cy="1027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617" w:rsidRPr="005F4F57" w14:paraId="1D82FDD7" w14:textId="77777777" w:rsidTr="00315894">
        <w:tc>
          <w:tcPr>
            <w:tcW w:w="9530" w:type="dxa"/>
            <w:gridSpan w:val="2"/>
          </w:tcPr>
          <w:p w14:paraId="3E67570A" w14:textId="77777777" w:rsidR="008F2617" w:rsidRPr="005F4F57" w:rsidRDefault="008F2617" w:rsidP="003158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5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2A573B9" wp14:editId="00556B6F">
                      <wp:extent cx="6027420" cy="635"/>
                      <wp:effectExtent l="30480" t="33020" r="28575" b="33020"/>
                      <wp:docPr id="505743638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27420" cy="63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336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D5C6BEA" id="Прямая соединительная линия 1" o:spid="_x0000_s1026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4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" strokecolor="#036" strokeweight="4.5pt">
                      <v:stroke linestyle="thinThick"/>
                      <w10:anchorlock/>
                    </v:line>
                  </w:pict>
                </mc:Fallback>
              </mc:AlternateContent>
            </w:r>
          </w:p>
        </w:tc>
      </w:tr>
    </w:tbl>
    <w:p w14:paraId="4550E777" w14:textId="77777777" w:rsidR="008F2617" w:rsidRPr="005F4F57" w:rsidRDefault="008F2617" w:rsidP="008F2617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  <w:bookmarkStart w:id="1" w:name="_Hlk148056639"/>
    </w:p>
    <w:p w14:paraId="4BCC8936" w14:textId="79E1BE0F" w:rsidR="008F2617" w:rsidRPr="005F4F57" w:rsidRDefault="00866B0C" w:rsidP="008F261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auto"/>
          <w:sz w:val="32"/>
          <w:szCs w:val="32"/>
        </w:rPr>
      </w:pPr>
      <w:r w:rsidRPr="00866B0C">
        <w:rPr>
          <w:rFonts w:ascii="Times New Roman" w:hAnsi="Times New Roman"/>
          <w:bCs/>
          <w:color w:val="auto"/>
          <w:sz w:val="32"/>
          <w:szCs w:val="32"/>
        </w:rPr>
        <w:t xml:space="preserve">XXIX </w:t>
      </w:r>
      <w:r w:rsidR="008F2617" w:rsidRPr="005F4F57">
        <w:rPr>
          <w:rFonts w:ascii="Times New Roman" w:hAnsi="Times New Roman"/>
          <w:bCs/>
          <w:color w:val="auto"/>
          <w:sz w:val="32"/>
          <w:szCs w:val="32"/>
        </w:rPr>
        <w:t>Всероссийский конгресс</w:t>
      </w:r>
    </w:p>
    <w:p w14:paraId="00B8B350" w14:textId="3071BA05" w:rsidR="008F2617" w:rsidRPr="005F4F57" w:rsidRDefault="008F2617" w:rsidP="008F261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auto"/>
          <w:sz w:val="32"/>
          <w:szCs w:val="32"/>
        </w:rPr>
      </w:pPr>
      <w:r w:rsidRPr="005F4F57">
        <w:rPr>
          <w:rFonts w:ascii="Times New Roman" w:hAnsi="Times New Roman"/>
          <w:bCs/>
          <w:color w:val="auto"/>
          <w:sz w:val="32"/>
          <w:szCs w:val="32"/>
        </w:rPr>
        <w:t>«Государственное регулирование градостроительства 202</w:t>
      </w:r>
      <w:r w:rsidR="00DD6A22" w:rsidRPr="005F4F57">
        <w:rPr>
          <w:rFonts w:ascii="Times New Roman" w:hAnsi="Times New Roman"/>
          <w:bCs/>
          <w:color w:val="auto"/>
          <w:sz w:val="32"/>
          <w:szCs w:val="32"/>
        </w:rPr>
        <w:t>6</w:t>
      </w:r>
      <w:r w:rsidRPr="005F4F57">
        <w:rPr>
          <w:rFonts w:ascii="Times New Roman" w:hAnsi="Times New Roman"/>
          <w:bCs/>
          <w:color w:val="auto"/>
          <w:sz w:val="32"/>
          <w:szCs w:val="32"/>
        </w:rPr>
        <w:t>»</w:t>
      </w:r>
    </w:p>
    <w:p w14:paraId="48C3BD9B" w14:textId="77777777" w:rsidR="008F2617" w:rsidRPr="005F4F57" w:rsidRDefault="008F2617" w:rsidP="008F2617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auto"/>
          <w:sz w:val="32"/>
          <w:szCs w:val="32"/>
        </w:rPr>
      </w:pPr>
    </w:p>
    <w:p w14:paraId="184DD055" w14:textId="6536577C" w:rsidR="008F2617" w:rsidRPr="005F4F57" w:rsidRDefault="008F2617" w:rsidP="008F2617">
      <w:pPr>
        <w:shd w:val="clear" w:color="auto" w:fill="FFFFFF"/>
        <w:spacing w:before="60" w:after="60" w:line="240" w:lineRule="auto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5F4F57">
        <w:rPr>
          <w:rFonts w:ascii="Times New Roman" w:hAnsi="Times New Roman"/>
          <w:bCs/>
          <w:color w:val="auto"/>
          <w:sz w:val="24"/>
          <w:szCs w:val="24"/>
        </w:rPr>
        <w:t>/2</w:t>
      </w:r>
      <w:r w:rsidR="0061761F" w:rsidRPr="005F4F57">
        <w:rPr>
          <w:rFonts w:ascii="Times New Roman" w:hAnsi="Times New Roman"/>
          <w:bCs/>
          <w:color w:val="auto"/>
          <w:sz w:val="24"/>
          <w:szCs w:val="24"/>
        </w:rPr>
        <w:t>2</w:t>
      </w:r>
      <w:r w:rsidRPr="005F4F57">
        <w:rPr>
          <w:rFonts w:ascii="Times New Roman" w:hAnsi="Times New Roman"/>
          <w:bCs/>
          <w:color w:val="auto"/>
          <w:sz w:val="24"/>
          <w:szCs w:val="24"/>
        </w:rPr>
        <w:t>-2</w:t>
      </w:r>
      <w:r w:rsidR="0061761F" w:rsidRPr="005F4F57">
        <w:rPr>
          <w:rFonts w:ascii="Times New Roman" w:hAnsi="Times New Roman"/>
          <w:bCs/>
          <w:color w:val="auto"/>
          <w:sz w:val="24"/>
          <w:szCs w:val="24"/>
        </w:rPr>
        <w:t>3</w:t>
      </w:r>
      <w:r w:rsidRPr="005F4F57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61761F" w:rsidRPr="005F4F57">
        <w:rPr>
          <w:rFonts w:ascii="Times New Roman" w:hAnsi="Times New Roman"/>
          <w:bCs/>
          <w:color w:val="auto"/>
          <w:sz w:val="24"/>
          <w:szCs w:val="24"/>
        </w:rPr>
        <w:t>сентября</w:t>
      </w:r>
      <w:r w:rsidRPr="005F4F57">
        <w:rPr>
          <w:rFonts w:ascii="Times New Roman" w:hAnsi="Times New Roman"/>
          <w:bCs/>
          <w:color w:val="auto"/>
          <w:sz w:val="24"/>
          <w:szCs w:val="24"/>
        </w:rPr>
        <w:t>, 202</w:t>
      </w:r>
      <w:r w:rsidR="00DD6A22" w:rsidRPr="005F4F57">
        <w:rPr>
          <w:rFonts w:ascii="Times New Roman" w:hAnsi="Times New Roman"/>
          <w:bCs/>
          <w:color w:val="auto"/>
          <w:sz w:val="24"/>
          <w:szCs w:val="24"/>
        </w:rPr>
        <w:t>6</w:t>
      </w:r>
      <w:r w:rsidRPr="005F4F57">
        <w:rPr>
          <w:rFonts w:ascii="Times New Roman" w:hAnsi="Times New Roman"/>
          <w:bCs/>
          <w:color w:val="auto"/>
          <w:sz w:val="24"/>
          <w:szCs w:val="24"/>
        </w:rPr>
        <w:t>г., г. Москва, отель «</w:t>
      </w:r>
      <w:proofErr w:type="spellStart"/>
      <w:r w:rsidRPr="005F4F57">
        <w:rPr>
          <w:rFonts w:ascii="Times New Roman" w:hAnsi="Times New Roman"/>
          <w:bCs/>
          <w:color w:val="auto"/>
          <w:sz w:val="24"/>
          <w:szCs w:val="24"/>
        </w:rPr>
        <w:t>Сафмар</w:t>
      </w:r>
      <w:proofErr w:type="spellEnd"/>
      <w:r w:rsidRPr="005F4F57">
        <w:rPr>
          <w:rFonts w:ascii="Times New Roman" w:hAnsi="Times New Roman"/>
          <w:bCs/>
          <w:color w:val="auto"/>
          <w:sz w:val="24"/>
          <w:szCs w:val="24"/>
        </w:rPr>
        <w:t xml:space="preserve"> Аврора Люкс» 5*/</w:t>
      </w:r>
    </w:p>
    <w:p w14:paraId="7C3E16D4" w14:textId="77777777" w:rsidR="008F2617" w:rsidRPr="005F4F57" w:rsidRDefault="008F2617" w:rsidP="008F2617">
      <w:pPr>
        <w:spacing w:before="60" w:after="60" w:line="240" w:lineRule="auto"/>
        <w:rPr>
          <w:rFonts w:ascii="Times New Roman" w:hAnsi="Times New Roman"/>
          <w:b/>
          <w:color w:val="auto"/>
          <w:sz w:val="16"/>
          <w:szCs w:val="16"/>
        </w:rPr>
      </w:pPr>
    </w:p>
    <w:p w14:paraId="74FECDEE" w14:textId="0E2DE8FE" w:rsidR="008F2617" w:rsidRPr="005F4F57" w:rsidRDefault="0061761F" w:rsidP="008F2617">
      <w:pPr>
        <w:spacing w:before="60" w:after="60" w:line="240" w:lineRule="auto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5F4F57">
        <w:rPr>
          <w:rFonts w:ascii="Times New Roman" w:hAnsi="Times New Roman"/>
          <w:b/>
          <w:color w:val="auto"/>
          <w:sz w:val="32"/>
          <w:szCs w:val="32"/>
        </w:rPr>
        <w:t>ПРОГРАММА</w:t>
      </w:r>
    </w:p>
    <w:p w14:paraId="6E2F1AAB" w14:textId="77777777" w:rsidR="008F2617" w:rsidRPr="005F4F57" w:rsidRDefault="008F2617" w:rsidP="008F2617">
      <w:pPr>
        <w:spacing w:before="60" w:after="6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01F1207" w14:textId="77777777" w:rsidR="008F2617" w:rsidRPr="005F4F57" w:rsidRDefault="008F2617" w:rsidP="008F2617">
      <w:pPr>
        <w:spacing w:before="60" w:after="60"/>
        <w:jc w:val="both"/>
        <w:rPr>
          <w:rFonts w:ascii="Times New Roman" w:hAnsi="Times New Roman"/>
          <w:bCs/>
          <w:sz w:val="24"/>
          <w:szCs w:val="24"/>
        </w:rPr>
      </w:pPr>
      <w:r w:rsidRPr="005F4F57">
        <w:rPr>
          <w:rFonts w:ascii="Times New Roman" w:hAnsi="Times New Roman"/>
          <w:bCs/>
          <w:sz w:val="24"/>
          <w:szCs w:val="24"/>
        </w:rPr>
        <w:t>Варианты участия:</w:t>
      </w:r>
    </w:p>
    <w:p w14:paraId="63034C6A" w14:textId="77777777" w:rsidR="008F2617" w:rsidRPr="005F4F57" w:rsidRDefault="008F2617" w:rsidP="008F2617">
      <w:pPr>
        <w:spacing w:before="60" w:after="60"/>
        <w:jc w:val="both"/>
        <w:rPr>
          <w:rFonts w:ascii="Times New Roman" w:hAnsi="Times New Roman"/>
          <w:bCs/>
          <w:sz w:val="24"/>
          <w:szCs w:val="24"/>
        </w:rPr>
      </w:pPr>
      <w:r w:rsidRPr="005F4F57">
        <w:rPr>
          <w:rFonts w:ascii="Times New Roman" w:hAnsi="Times New Roman"/>
          <w:bCs/>
          <w:sz w:val="24"/>
          <w:szCs w:val="24"/>
        </w:rPr>
        <w:t>- с выдачей Сертификата об участии (информационно-консультационные услуги),</w:t>
      </w:r>
    </w:p>
    <w:p w14:paraId="10976F5A" w14:textId="77777777" w:rsidR="008F2617" w:rsidRPr="005F4F57" w:rsidRDefault="008F2617" w:rsidP="008F2617">
      <w:pPr>
        <w:spacing w:before="60" w:after="60"/>
        <w:jc w:val="both"/>
        <w:rPr>
          <w:rFonts w:ascii="Times New Roman" w:hAnsi="Times New Roman"/>
          <w:bCs/>
          <w:sz w:val="24"/>
          <w:szCs w:val="24"/>
        </w:rPr>
      </w:pPr>
      <w:r w:rsidRPr="005F4F57">
        <w:rPr>
          <w:rFonts w:ascii="Times New Roman" w:hAnsi="Times New Roman"/>
          <w:bCs/>
          <w:sz w:val="24"/>
          <w:szCs w:val="24"/>
        </w:rPr>
        <w:t>- с выдачей Удостоверения о повышении квалификации установленного образца по программе ДПО ПК «Государственное регулирование градостроительства» (образовательные услуги).</w:t>
      </w:r>
      <w:bookmarkEnd w:id="1"/>
    </w:p>
    <w:p w14:paraId="1C97984E" w14:textId="3177679D" w:rsidR="008F2617" w:rsidRPr="005F4F57" w:rsidRDefault="008F2617" w:rsidP="008F2617">
      <w:pPr>
        <w:spacing w:before="240" w:after="12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F4F57">
        <w:rPr>
          <w:rFonts w:ascii="Times New Roman" w:hAnsi="Times New Roman"/>
          <w:b/>
          <w:sz w:val="28"/>
          <w:szCs w:val="28"/>
        </w:rPr>
        <w:t>2</w:t>
      </w:r>
      <w:r w:rsidR="0061761F" w:rsidRPr="005F4F57">
        <w:rPr>
          <w:rFonts w:ascii="Times New Roman" w:hAnsi="Times New Roman"/>
          <w:b/>
          <w:sz w:val="28"/>
          <w:szCs w:val="28"/>
        </w:rPr>
        <w:t>2</w:t>
      </w:r>
      <w:r w:rsidRPr="005F4F57">
        <w:rPr>
          <w:rFonts w:ascii="Times New Roman" w:hAnsi="Times New Roman"/>
          <w:b/>
          <w:sz w:val="28"/>
          <w:szCs w:val="28"/>
        </w:rPr>
        <w:t xml:space="preserve"> </w:t>
      </w:r>
      <w:r w:rsidR="0061761F" w:rsidRPr="005F4F57">
        <w:rPr>
          <w:rFonts w:ascii="Times New Roman" w:hAnsi="Times New Roman"/>
          <w:b/>
          <w:sz w:val="28"/>
          <w:szCs w:val="28"/>
        </w:rPr>
        <w:t>сентября</w:t>
      </w:r>
      <w:r w:rsidRPr="005F4F57">
        <w:rPr>
          <w:rFonts w:ascii="Times New Roman" w:hAnsi="Times New Roman"/>
          <w:b/>
          <w:sz w:val="28"/>
          <w:szCs w:val="28"/>
        </w:rPr>
        <w:t>, 202</w:t>
      </w:r>
      <w:r w:rsidR="00DD6A22" w:rsidRPr="005F4F57">
        <w:rPr>
          <w:rFonts w:ascii="Times New Roman" w:hAnsi="Times New Roman"/>
          <w:b/>
          <w:sz w:val="28"/>
          <w:szCs w:val="28"/>
        </w:rPr>
        <w:t>6</w:t>
      </w:r>
      <w:r w:rsidRPr="005F4F57">
        <w:rPr>
          <w:rFonts w:ascii="Times New Roman" w:hAnsi="Times New Roman"/>
          <w:b/>
          <w:sz w:val="28"/>
          <w:szCs w:val="28"/>
        </w:rPr>
        <w:t xml:space="preserve">г., время </w:t>
      </w:r>
      <w:proofErr w:type="spellStart"/>
      <w:r w:rsidRPr="005F4F57">
        <w:rPr>
          <w:rFonts w:ascii="Times New Roman" w:hAnsi="Times New Roman"/>
          <w:b/>
          <w:sz w:val="28"/>
          <w:szCs w:val="28"/>
        </w:rPr>
        <w:t>мск</w:t>
      </w:r>
      <w:proofErr w:type="spellEnd"/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8610"/>
      </w:tblGrid>
      <w:tr w:rsidR="008F2617" w:rsidRPr="005F4F57" w14:paraId="12F184B8" w14:textId="77777777" w:rsidTr="00C2531A">
        <w:trPr>
          <w:trHeight w:val="274"/>
        </w:trPr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BA9C2F" w14:textId="40307FDC" w:rsidR="008F2617" w:rsidRPr="005F4F57" w:rsidRDefault="008F2617" w:rsidP="00315894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08.20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8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06AB96" w14:textId="77777777" w:rsidR="008F2617" w:rsidRPr="005F4F57" w:rsidRDefault="008F2617" w:rsidP="00315894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Регистрация участников</w:t>
            </w:r>
          </w:p>
        </w:tc>
      </w:tr>
      <w:tr w:rsidR="008F2617" w:rsidRPr="005F4F57" w14:paraId="2F1893D9" w14:textId="77777777" w:rsidTr="00C2531A">
        <w:trPr>
          <w:trHeight w:val="274"/>
        </w:trPr>
        <w:tc>
          <w:tcPr>
            <w:tcW w:w="1596" w:type="dxa"/>
            <w:shd w:val="clear" w:color="auto" w:fill="D9D9D9"/>
          </w:tcPr>
          <w:p w14:paraId="4BBDD7B3" w14:textId="7E66B353" w:rsidR="008F2617" w:rsidRPr="005F4F57" w:rsidRDefault="008F2617" w:rsidP="005F4F57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188545377"/>
            <w:r w:rsidRPr="005F4F57">
              <w:rPr>
                <w:rFonts w:ascii="Times New Roman" w:hAnsi="Times New Roman"/>
                <w:sz w:val="24"/>
                <w:szCs w:val="24"/>
              </w:rPr>
              <w:t>09.00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14:paraId="5FB3354A" w14:textId="113D5D29" w:rsidR="0061761F" w:rsidRPr="005F4F57" w:rsidRDefault="0061761F" w:rsidP="0061761F">
            <w:pPr>
              <w:shd w:val="clear" w:color="auto" w:fill="FFFFFF"/>
              <w:spacing w:after="60" w:line="240" w:lineRule="auto"/>
              <w:jc w:val="center"/>
              <w:rPr>
                <w:rFonts w:ascii="Times New Roman" w:hAnsi="Times New Roman"/>
                <w:b/>
                <w:bCs/>
                <w:color w:val="2C2D2E"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bCs/>
                <w:color w:val="2C2D2E"/>
                <w:sz w:val="28"/>
                <w:szCs w:val="28"/>
              </w:rPr>
              <w:t>Строительство на земельном участке</w:t>
            </w:r>
            <w:r w:rsidR="007235B8" w:rsidRPr="005F4F57">
              <w:rPr>
                <w:rFonts w:ascii="Times New Roman" w:hAnsi="Times New Roman"/>
                <w:b/>
                <w:bCs/>
                <w:color w:val="2C2D2E"/>
                <w:sz w:val="28"/>
                <w:szCs w:val="28"/>
              </w:rPr>
              <w:t xml:space="preserve"> (ЗУ)</w:t>
            </w:r>
            <w:r w:rsidRPr="005F4F57">
              <w:rPr>
                <w:rFonts w:ascii="Times New Roman" w:hAnsi="Times New Roman"/>
                <w:b/>
                <w:bCs/>
                <w:color w:val="2C2D2E"/>
                <w:sz w:val="28"/>
                <w:szCs w:val="28"/>
              </w:rPr>
              <w:t xml:space="preserve"> с ЗОУИТ: новое регулирование в 2026г.</w:t>
            </w:r>
          </w:p>
          <w:p w14:paraId="4746488C" w14:textId="77777777" w:rsidR="006307CC" w:rsidRPr="005F4F57" w:rsidRDefault="006307CC" w:rsidP="006307CC">
            <w:pPr>
              <w:numPr>
                <w:ilvl w:val="0"/>
                <w:numId w:val="5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Соотношение охранной зоны и публичного сервитута.</w:t>
            </w:r>
          </w:p>
          <w:p w14:paraId="2A097124" w14:textId="67F814BD" w:rsidR="006307CC" w:rsidRPr="005F4F57" w:rsidRDefault="006307CC" w:rsidP="006307CC">
            <w:pPr>
              <w:numPr>
                <w:ilvl w:val="0"/>
                <w:numId w:val="5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Минимальные расстояния: нормативное регулирование.</w:t>
            </w:r>
          </w:p>
          <w:p w14:paraId="027D7C44" w14:textId="77777777" w:rsidR="0061761F" w:rsidRPr="005F4F57" w:rsidRDefault="0061761F" w:rsidP="0061761F">
            <w:pPr>
              <w:numPr>
                <w:ilvl w:val="0"/>
                <w:numId w:val="5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Исключение из числа видов ЗОУИТ охранной зоны метрополитена, зоны безопасности с особым правовым режимом, зоны наблюдения, придорожных полос автомобильных дорог 4 и 5 категории.</w:t>
            </w:r>
          </w:p>
          <w:p w14:paraId="2314DBCD" w14:textId="77777777" w:rsidR="0061761F" w:rsidRPr="005F4F57" w:rsidRDefault="0061761F" w:rsidP="0061761F">
            <w:pPr>
              <w:numPr>
                <w:ilvl w:val="0"/>
                <w:numId w:val="5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Возможность по решению застройщика установление ЗОУИТ в отношении строящихся объектов до получения разрешения на строительство.</w:t>
            </w:r>
          </w:p>
          <w:p w14:paraId="7241098F" w14:textId="77777777" w:rsidR="0061761F" w:rsidRPr="005F4F57" w:rsidRDefault="0061761F" w:rsidP="0061761F">
            <w:pPr>
              <w:numPr>
                <w:ilvl w:val="0"/>
                <w:numId w:val="5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Внесудебное разрешение случаев сноса объектов капитального строительства.</w:t>
            </w:r>
          </w:p>
          <w:p w14:paraId="4418ABBC" w14:textId="77777777" w:rsidR="0061761F" w:rsidRPr="005F4F57" w:rsidRDefault="0061761F" w:rsidP="0061761F">
            <w:pPr>
              <w:numPr>
                <w:ilvl w:val="0"/>
                <w:numId w:val="5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Установление принципа «нет объекта – нет зоны».</w:t>
            </w:r>
          </w:p>
          <w:p w14:paraId="2D412F4A" w14:textId="77777777" w:rsidR="0061761F" w:rsidRPr="005F4F57" w:rsidRDefault="0061761F" w:rsidP="0061761F">
            <w:pPr>
              <w:numPr>
                <w:ilvl w:val="0"/>
                <w:numId w:val="5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Ввод в эксплуатацию ОКС независимо от ограничений, установленных в ЗОУИТ.</w:t>
            </w:r>
          </w:p>
          <w:p w14:paraId="38C00479" w14:textId="77777777" w:rsidR="0061761F" w:rsidRPr="005F4F57" w:rsidRDefault="0061761F" w:rsidP="0061761F">
            <w:pPr>
              <w:numPr>
                <w:ilvl w:val="0"/>
                <w:numId w:val="5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Возможность внесения правообладателем объекта в ЕГРН сведений об изменении ЗОУИТ.</w:t>
            </w:r>
          </w:p>
          <w:p w14:paraId="39786096" w14:textId="77777777" w:rsidR="0061761F" w:rsidRPr="005F4F57" w:rsidRDefault="0061761F" w:rsidP="0061761F">
            <w:pPr>
              <w:numPr>
                <w:ilvl w:val="0"/>
                <w:numId w:val="5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Особенности сноса ОКС, расположенных в ЗОУИТ, или приведение таких объектов капитального строительства в соответствие с ограничениями использования ЗУ.</w:t>
            </w:r>
          </w:p>
          <w:p w14:paraId="5A1E3108" w14:textId="77777777" w:rsidR="0061761F" w:rsidRPr="005F4F57" w:rsidRDefault="0061761F" w:rsidP="0061761F">
            <w:pPr>
              <w:numPr>
                <w:ilvl w:val="0"/>
                <w:numId w:val="5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Возмещение убытков в границах охранных зон.</w:t>
            </w:r>
          </w:p>
          <w:p w14:paraId="534BF83D" w14:textId="77777777" w:rsidR="0061761F" w:rsidRPr="005F4F57" w:rsidRDefault="0061761F" w:rsidP="0061761F">
            <w:pPr>
              <w:numPr>
                <w:ilvl w:val="0"/>
                <w:numId w:val="5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lastRenderedPageBreak/>
              <w:t>Выкуп объектов недвижимости.</w:t>
            </w:r>
          </w:p>
          <w:p w14:paraId="7DFF6192" w14:textId="77777777" w:rsidR="00982164" w:rsidRPr="005F4F57" w:rsidRDefault="00982164" w:rsidP="00982164">
            <w:p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44F876DE" w14:textId="08BD633C" w:rsidR="00982164" w:rsidRPr="005F4F57" w:rsidRDefault="00982164" w:rsidP="00982164">
            <w:pPr>
              <w:shd w:val="clear" w:color="auto" w:fill="FFFFFF"/>
              <w:spacing w:after="6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2C2D2E"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bCs/>
                <w:color w:val="2C2D2E"/>
                <w:sz w:val="28"/>
                <w:szCs w:val="28"/>
              </w:rPr>
              <w:t>Виды разрешенного использования земельного участка</w:t>
            </w:r>
            <w:r w:rsidR="007235B8" w:rsidRPr="005F4F57">
              <w:rPr>
                <w:rFonts w:ascii="Times New Roman" w:hAnsi="Times New Roman"/>
                <w:b/>
                <w:bCs/>
                <w:color w:val="2C2D2E"/>
                <w:sz w:val="28"/>
                <w:szCs w:val="28"/>
              </w:rPr>
              <w:t xml:space="preserve"> (ЗУ)</w:t>
            </w:r>
            <w:r w:rsidRPr="005F4F57">
              <w:rPr>
                <w:rFonts w:ascii="Times New Roman" w:hAnsi="Times New Roman"/>
                <w:b/>
                <w:bCs/>
                <w:color w:val="2C2D2E"/>
                <w:sz w:val="28"/>
                <w:szCs w:val="28"/>
              </w:rPr>
              <w:t>:</w:t>
            </w:r>
          </w:p>
          <w:p w14:paraId="423C409B" w14:textId="1F2B09FA" w:rsidR="00982164" w:rsidRPr="005F4F57" w:rsidRDefault="00982164" w:rsidP="00982164">
            <w:pPr>
              <w:shd w:val="clear" w:color="auto" w:fill="FFFFFF"/>
              <w:spacing w:after="6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2C2D2E"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bCs/>
                <w:color w:val="2C2D2E"/>
                <w:sz w:val="28"/>
                <w:szCs w:val="28"/>
              </w:rPr>
              <w:t>важнейшие изменения с 2026г.</w:t>
            </w:r>
            <w:r w:rsidR="00D6337E" w:rsidRPr="005F4F57">
              <w:rPr>
                <w:rFonts w:ascii="Times New Roman" w:hAnsi="Times New Roman"/>
                <w:b/>
                <w:bCs/>
                <w:color w:val="2C2D2E"/>
                <w:sz w:val="28"/>
                <w:szCs w:val="28"/>
              </w:rPr>
              <w:t xml:space="preserve"> и планы на 2027г.</w:t>
            </w:r>
          </w:p>
          <w:p w14:paraId="0BF6A709" w14:textId="4443B8DB" w:rsidR="00982164" w:rsidRPr="005F4F57" w:rsidRDefault="00982164" w:rsidP="00982164">
            <w:pPr>
              <w:numPr>
                <w:ilvl w:val="0"/>
                <w:numId w:val="7"/>
              </w:numPr>
              <w:shd w:val="clear" w:color="auto" w:fill="FFFFFF"/>
              <w:spacing w:before="60" w:after="60" w:line="240" w:lineRule="auto"/>
              <w:jc w:val="both"/>
              <w:textAlignment w:val="baseline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Основные нововведения закона </w:t>
            </w:r>
            <w:r w:rsidR="00D6337E" w:rsidRPr="005F4F57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от 31 июля 2025 года №295-ФЗ </w:t>
            </w:r>
            <w:r w:rsidRPr="005F4F57">
              <w:rPr>
                <w:rFonts w:ascii="Times New Roman" w:hAnsi="Times New Roman"/>
                <w:color w:val="2C2D2E"/>
                <w:sz w:val="24"/>
                <w:szCs w:val="24"/>
              </w:rPr>
              <w:t>о разрешенном использовании.</w:t>
            </w:r>
            <w:r w:rsidR="00D6337E" w:rsidRPr="005F4F57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Вступление в силу некоторых норм в 2027г.</w:t>
            </w:r>
          </w:p>
          <w:p w14:paraId="1072BF64" w14:textId="77777777" w:rsidR="00982164" w:rsidRPr="005F4F57" w:rsidRDefault="00982164" w:rsidP="00982164">
            <w:pPr>
              <w:numPr>
                <w:ilvl w:val="0"/>
                <w:numId w:val="7"/>
              </w:numPr>
              <w:shd w:val="clear" w:color="auto" w:fill="FFFFFF"/>
              <w:spacing w:before="60" w:after="60" w:line="240" w:lineRule="auto"/>
              <w:jc w:val="both"/>
              <w:textAlignment w:val="baseline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color w:val="2C2D2E"/>
                <w:sz w:val="24"/>
                <w:szCs w:val="24"/>
              </w:rPr>
              <w:t>Порядок выбора видов разрешенного использования – кто, как и при каких условиях может выбрать вид из регламента использования земель.</w:t>
            </w:r>
          </w:p>
          <w:p w14:paraId="1D251EDF" w14:textId="7ED62321" w:rsidR="00982164" w:rsidRPr="005F4F57" w:rsidRDefault="00982164" w:rsidP="00982164">
            <w:pPr>
              <w:numPr>
                <w:ilvl w:val="0"/>
                <w:numId w:val="7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Случаи, когда использование </w:t>
            </w:r>
            <w:r w:rsidR="007235B8" w:rsidRPr="005F4F57">
              <w:rPr>
                <w:rFonts w:ascii="Times New Roman" w:hAnsi="Times New Roman"/>
                <w:sz w:val="24"/>
                <w:szCs w:val="24"/>
              </w:rPr>
              <w:t>ЗУ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 xml:space="preserve"> допускается вне зависимости от установленных вида или ВРИ.</w:t>
            </w:r>
          </w:p>
          <w:p w14:paraId="341E05B0" w14:textId="755342BB" w:rsidR="00982164" w:rsidRPr="005F4F57" w:rsidRDefault="00982164" w:rsidP="00982164">
            <w:pPr>
              <w:numPr>
                <w:ilvl w:val="0"/>
                <w:numId w:val="7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Особенности перевода </w:t>
            </w:r>
            <w:r w:rsidR="007235B8" w:rsidRPr="005F4F57">
              <w:rPr>
                <w:rFonts w:ascii="Times New Roman" w:hAnsi="Times New Roman"/>
                <w:sz w:val="24"/>
                <w:szCs w:val="24"/>
              </w:rPr>
              <w:t>ЗУ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 xml:space="preserve"> в земли промышленности при размещении линейных объектов в соответствии с ДПТ.</w:t>
            </w:r>
          </w:p>
          <w:p w14:paraId="7ECCFF02" w14:textId="39672911" w:rsidR="00982164" w:rsidRPr="005F4F57" w:rsidRDefault="00982164" w:rsidP="00982164">
            <w:pPr>
              <w:numPr>
                <w:ilvl w:val="0"/>
                <w:numId w:val="7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Объединение, перераспределение </w:t>
            </w:r>
            <w:r w:rsidR="007235B8" w:rsidRPr="005F4F57">
              <w:rPr>
                <w:rFonts w:ascii="Times New Roman" w:hAnsi="Times New Roman"/>
                <w:sz w:val="24"/>
                <w:szCs w:val="24"/>
              </w:rPr>
              <w:t>ЗУ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 xml:space="preserve"> с разными видами разрешенного использования.</w:t>
            </w:r>
          </w:p>
          <w:p w14:paraId="195FFA46" w14:textId="77777777" w:rsidR="00982164" w:rsidRPr="005F4F57" w:rsidRDefault="00982164" w:rsidP="00982164">
            <w:pPr>
              <w:numPr>
                <w:ilvl w:val="0"/>
                <w:numId w:val="7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ВРИ ЗУ, предусматривающий возможность осуществления пользования недрами.</w:t>
            </w:r>
          </w:p>
          <w:p w14:paraId="1897F36B" w14:textId="21317208" w:rsidR="00982164" w:rsidRPr="005F4F57" w:rsidRDefault="00982164" w:rsidP="00982164">
            <w:pPr>
              <w:numPr>
                <w:ilvl w:val="0"/>
                <w:numId w:val="7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Выдача разрешений на условно разрешенный вид использования ЗУ или ОКС в 2026г.</w:t>
            </w:r>
          </w:p>
          <w:p w14:paraId="00329206" w14:textId="7379270D" w:rsidR="008F2617" w:rsidRPr="005F4F57" w:rsidRDefault="008F2617" w:rsidP="00982164">
            <w:p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4F57">
              <w:rPr>
                <w:rFonts w:ascii="Times New Roman" w:hAnsi="Times New Roman"/>
                <w:b/>
                <w:i/>
                <w:sz w:val="24"/>
                <w:szCs w:val="24"/>
              </w:rPr>
              <w:t>Корякин В.И.</w:t>
            </w:r>
            <w:r w:rsidRPr="005F4F57">
              <w:rPr>
                <w:rFonts w:ascii="Times New Roman" w:hAnsi="Times New Roman"/>
                <w:i/>
                <w:sz w:val="24"/>
                <w:szCs w:val="24"/>
              </w:rPr>
              <w:t> – начальник Управления нормативно-правового регулирования в сфере земельных отношений и гражданского оборота недвижимости Федеральной службы государственной регистрации, кадастра и картографии (Росреестр</w:t>
            </w:r>
            <w:r w:rsidR="00C641A9" w:rsidRPr="005F4F5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5F4F5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bookmarkEnd w:id="2"/>
      <w:tr w:rsidR="008F2617" w:rsidRPr="005F4F57" w14:paraId="0F3D7A45" w14:textId="77777777" w:rsidTr="00C2531A">
        <w:trPr>
          <w:trHeight w:val="274"/>
        </w:trPr>
        <w:tc>
          <w:tcPr>
            <w:tcW w:w="1596" w:type="dxa"/>
            <w:shd w:val="clear" w:color="auto" w:fill="D9D9D9"/>
          </w:tcPr>
          <w:p w14:paraId="5CECB0FE" w14:textId="10D3A41D" w:rsidR="008F2617" w:rsidRPr="005F4F57" w:rsidRDefault="008F2617" w:rsidP="00315894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lastRenderedPageBreak/>
              <w:t>10.30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14:paraId="7F4EDB3C" w14:textId="77777777" w:rsidR="008F2617" w:rsidRPr="005F4F57" w:rsidRDefault="008F2617" w:rsidP="00315894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</w:tc>
      </w:tr>
      <w:tr w:rsidR="008F2617" w:rsidRPr="005F4F57" w14:paraId="254913CD" w14:textId="77777777" w:rsidTr="00C2531A">
        <w:trPr>
          <w:trHeight w:val="274"/>
        </w:trPr>
        <w:tc>
          <w:tcPr>
            <w:tcW w:w="1596" w:type="dxa"/>
            <w:shd w:val="clear" w:color="auto" w:fill="D9D9D9"/>
          </w:tcPr>
          <w:p w14:paraId="44886B14" w14:textId="69F98A4F" w:rsidR="008F2617" w:rsidRPr="005F4F57" w:rsidRDefault="008F2617" w:rsidP="00315894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11.00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11.</w:t>
            </w:r>
            <w:r w:rsidR="00546CE7" w:rsidRPr="005F4F5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10" w:type="dxa"/>
            <w:shd w:val="clear" w:color="auto" w:fill="D9D9D9"/>
          </w:tcPr>
          <w:p w14:paraId="4080B914" w14:textId="77777777" w:rsidR="008F2617" w:rsidRPr="005F4F57" w:rsidRDefault="008F2617" w:rsidP="00315894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</w:tr>
      <w:tr w:rsidR="006F75AB" w:rsidRPr="005F4F57" w14:paraId="4FAB45BF" w14:textId="77777777" w:rsidTr="00C2531A">
        <w:trPr>
          <w:trHeight w:val="274"/>
        </w:trPr>
        <w:tc>
          <w:tcPr>
            <w:tcW w:w="1596" w:type="dxa"/>
            <w:shd w:val="clear" w:color="auto" w:fill="D9D9D9"/>
          </w:tcPr>
          <w:p w14:paraId="3BC8D723" w14:textId="78471534" w:rsidR="006F75AB" w:rsidRPr="005F4F57" w:rsidRDefault="00BC4B6F" w:rsidP="00CE1DAF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lk177700181"/>
            <w:bookmarkStart w:id="4" w:name="_Hlk168963022"/>
            <w:r w:rsidRPr="005F4F57">
              <w:rPr>
                <w:rFonts w:ascii="Times New Roman" w:hAnsi="Times New Roman"/>
                <w:sz w:val="24"/>
                <w:szCs w:val="24"/>
              </w:rPr>
              <w:t>11.</w:t>
            </w:r>
            <w:r w:rsidR="00546CE7" w:rsidRPr="005F4F57">
              <w:rPr>
                <w:rFonts w:ascii="Times New Roman" w:hAnsi="Times New Roman"/>
                <w:sz w:val="24"/>
                <w:szCs w:val="24"/>
              </w:rPr>
              <w:t>30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5AB"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5AB"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2.</w:t>
            </w:r>
            <w:r w:rsidR="00F32052" w:rsidRPr="005F4F57">
              <w:rPr>
                <w:rFonts w:ascii="Times New Roman" w:hAnsi="Times New Roman"/>
                <w:sz w:val="24"/>
                <w:szCs w:val="24"/>
              </w:rPr>
              <w:t>2</w:t>
            </w:r>
            <w:r w:rsidR="00546CE7" w:rsidRPr="005F4F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14:paraId="22F23C66" w14:textId="5DAD10F6" w:rsidR="006F75AB" w:rsidRPr="005F4F57" w:rsidRDefault="006F75AB" w:rsidP="00315894">
            <w:pPr>
              <w:shd w:val="clear" w:color="auto" w:fill="FFFFFF"/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sz w:val="28"/>
                <w:szCs w:val="28"/>
              </w:rPr>
              <w:t>Комплексное развитие территории (КРТ)</w:t>
            </w:r>
            <w:r w:rsidR="007B684A" w:rsidRPr="005F4F57">
              <w:rPr>
                <w:rFonts w:ascii="Times New Roman" w:hAnsi="Times New Roman"/>
                <w:b/>
                <w:sz w:val="28"/>
                <w:szCs w:val="28"/>
              </w:rPr>
              <w:t xml:space="preserve"> в 2026г.</w:t>
            </w:r>
            <w:r w:rsidRPr="005F4F5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4203D0FF" w14:textId="77777777" w:rsidR="006F75AB" w:rsidRPr="005F4F57" w:rsidRDefault="006F75AB" w:rsidP="00315894">
            <w:pPr>
              <w:shd w:val="clear" w:color="auto" w:fill="FFFFFF"/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sz w:val="28"/>
                <w:szCs w:val="28"/>
              </w:rPr>
              <w:t>правовое регулирование и реализация новых механизмов.</w:t>
            </w:r>
          </w:p>
          <w:p w14:paraId="6866254C" w14:textId="77777777" w:rsidR="006F75AB" w:rsidRPr="005F4F57" w:rsidRDefault="006F75AB" w:rsidP="0031589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>Новые особенности осуществления строительства жилых и нежилых объектов по соглашениям о КРТ: изменения с 1.03.2025г.</w:t>
            </w:r>
          </w:p>
          <w:p w14:paraId="31B1CD2C" w14:textId="77777777" w:rsidR="006F75AB" w:rsidRPr="005F4F57" w:rsidRDefault="006F75AB" w:rsidP="0031589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>Процедура подготовки и принятия решения о КРТ.</w:t>
            </w:r>
          </w:p>
          <w:p w14:paraId="0D18CE6E" w14:textId="77777777" w:rsidR="006F75AB" w:rsidRPr="005F4F57" w:rsidRDefault="006F75AB" w:rsidP="0031589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>Включение ЗУ в границы КРТ.</w:t>
            </w:r>
          </w:p>
          <w:p w14:paraId="0BB40358" w14:textId="77777777" w:rsidR="006F75AB" w:rsidRPr="005F4F57" w:rsidRDefault="006F75AB" w:rsidP="0031589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>КРТ по инициативе правообладателей.</w:t>
            </w:r>
          </w:p>
          <w:p w14:paraId="13F0EEFC" w14:textId="77777777" w:rsidR="006F75AB" w:rsidRPr="005F4F57" w:rsidRDefault="006F75AB" w:rsidP="0031589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>Подготовка проекта решения о КРТ.</w:t>
            </w:r>
          </w:p>
          <w:p w14:paraId="1D0CECE0" w14:textId="77777777" w:rsidR="006F75AB" w:rsidRPr="005F4F57" w:rsidRDefault="006F75AB" w:rsidP="0031589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>Размещение проекта решения о КРТ жилой застройки. Процедура включения и исключения МКД из решения о КРТ.</w:t>
            </w:r>
          </w:p>
          <w:p w14:paraId="13E8111D" w14:textId="77777777" w:rsidR="006F75AB" w:rsidRPr="005F4F57" w:rsidRDefault="006F75AB" w:rsidP="0031589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 xml:space="preserve">Принятие и реализация решения о КРТ нежилой застройки. </w:t>
            </w:r>
          </w:p>
          <w:p w14:paraId="48E540CE" w14:textId="77777777" w:rsidR="006F75AB" w:rsidRPr="005F4F57" w:rsidRDefault="006F75AB" w:rsidP="0031589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 xml:space="preserve">Торги на право заключения договора о КРТ. </w:t>
            </w:r>
          </w:p>
          <w:p w14:paraId="1DF3EC50" w14:textId="77777777" w:rsidR="006F75AB" w:rsidRPr="005F4F57" w:rsidRDefault="006F75AB" w:rsidP="0031589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>Изъятие ЗУ в целях КРТ.</w:t>
            </w:r>
          </w:p>
          <w:p w14:paraId="31BD8BDC" w14:textId="1BB0E0B5" w:rsidR="006F75AB" w:rsidRPr="005F4F57" w:rsidRDefault="006F75AB" w:rsidP="0031589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i/>
                <w:sz w:val="24"/>
                <w:szCs w:val="24"/>
              </w:rPr>
              <w:t>Галь М.Е. – </w:t>
            </w:r>
            <w:r w:rsidRPr="005F4F57">
              <w:rPr>
                <w:rFonts w:ascii="Times New Roman" w:hAnsi="Times New Roman"/>
                <w:i/>
                <w:sz w:val="24"/>
                <w:szCs w:val="24"/>
              </w:rPr>
              <w:t>заместитель директора Департамента комплексного развития территорий Министерства строительства и жилищно-коммунального хозяйства РФ (приглашен к участию).</w:t>
            </w:r>
          </w:p>
        </w:tc>
      </w:tr>
      <w:tr w:rsidR="006F75AB" w:rsidRPr="005F4F57" w14:paraId="0B8519C1" w14:textId="77777777" w:rsidTr="00C2531A">
        <w:trPr>
          <w:trHeight w:val="274"/>
        </w:trPr>
        <w:tc>
          <w:tcPr>
            <w:tcW w:w="1596" w:type="dxa"/>
            <w:shd w:val="clear" w:color="auto" w:fill="D9D9D9"/>
          </w:tcPr>
          <w:p w14:paraId="789F8D85" w14:textId="3947567E" w:rsidR="006F75AB" w:rsidRPr="005F4F57" w:rsidRDefault="00BC4B6F" w:rsidP="00315894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12.</w:t>
            </w:r>
            <w:r w:rsidR="00F32052" w:rsidRPr="005F4F57">
              <w:rPr>
                <w:rFonts w:ascii="Times New Roman" w:hAnsi="Times New Roman"/>
                <w:sz w:val="24"/>
                <w:szCs w:val="24"/>
              </w:rPr>
              <w:t>20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5AB"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5AB"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2.</w:t>
            </w:r>
            <w:r w:rsidR="00F32052" w:rsidRPr="005F4F5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14:paraId="1C051F0E" w14:textId="77777777" w:rsidR="006F75AB" w:rsidRPr="005F4F57" w:rsidRDefault="006F75AB" w:rsidP="00315894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</w:tc>
      </w:tr>
      <w:tr w:rsidR="00BC4B6F" w:rsidRPr="005F4F57" w14:paraId="516A4818" w14:textId="77777777" w:rsidTr="00C2531A">
        <w:trPr>
          <w:trHeight w:val="274"/>
        </w:trPr>
        <w:tc>
          <w:tcPr>
            <w:tcW w:w="1596" w:type="dxa"/>
            <w:shd w:val="clear" w:color="auto" w:fill="D9D9D9"/>
          </w:tcPr>
          <w:p w14:paraId="268BA517" w14:textId="7F4CB6C9" w:rsidR="00BC4B6F" w:rsidRPr="005F4F57" w:rsidRDefault="00BC4B6F" w:rsidP="0012405E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12.</w:t>
            </w:r>
            <w:r w:rsidR="00F32052" w:rsidRPr="005F4F57">
              <w:rPr>
                <w:rFonts w:ascii="Times New Roman" w:hAnsi="Times New Roman"/>
                <w:sz w:val="24"/>
                <w:szCs w:val="24"/>
              </w:rPr>
              <w:t>3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F32052" w:rsidRPr="005F4F57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8610" w:type="dxa"/>
            <w:shd w:val="clear" w:color="auto" w:fill="D9D9D9"/>
          </w:tcPr>
          <w:p w14:paraId="5649345A" w14:textId="38FF55A7" w:rsidR="00BC4B6F" w:rsidRPr="005F4F57" w:rsidRDefault="00F32052" w:rsidP="0012405E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8F2617" w:rsidRPr="005F4F57" w14:paraId="553F0CD8" w14:textId="77777777" w:rsidTr="00C2531A">
        <w:trPr>
          <w:trHeight w:val="274"/>
        </w:trPr>
        <w:tc>
          <w:tcPr>
            <w:tcW w:w="1596" w:type="dxa"/>
            <w:shd w:val="clear" w:color="auto" w:fill="D9D9D9"/>
          </w:tcPr>
          <w:p w14:paraId="0C1FCED4" w14:textId="0D9A0043" w:rsidR="008F2617" w:rsidRPr="005F4F57" w:rsidRDefault="00F32052" w:rsidP="00315894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lk95446193"/>
            <w:bookmarkEnd w:id="3"/>
            <w:bookmarkEnd w:id="4"/>
            <w:r w:rsidRPr="005F4F57">
              <w:rPr>
                <w:rFonts w:ascii="Times New Roman" w:hAnsi="Times New Roman"/>
                <w:sz w:val="24"/>
                <w:szCs w:val="24"/>
              </w:rPr>
              <w:lastRenderedPageBreak/>
              <w:t>13.10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2617"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2617"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54476F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14:paraId="26D92356" w14:textId="77777777" w:rsidR="0054476F" w:rsidRPr="005F4F57" w:rsidRDefault="0054476F" w:rsidP="005447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bCs/>
                <w:sz w:val="28"/>
                <w:szCs w:val="28"/>
              </w:rPr>
              <w:t>Получение разрешений на строительство ОКС, на ввод в эксплуатацию, на строительство линейных объектов. Новые виды отказов в разрешении на строительство с 2026г.</w:t>
            </w:r>
          </w:p>
          <w:p w14:paraId="732D5C1A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Изменения в процедурах.</w:t>
            </w:r>
          </w:p>
          <w:p w14:paraId="2E3344B0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Состав и содержание документов; требования к заявлению застройщика.</w:t>
            </w:r>
          </w:p>
          <w:p w14:paraId="7FDED57F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Порядок рассмотрения заявления органами государственной власти и местного самоуправления.</w:t>
            </w:r>
          </w:p>
          <w:p w14:paraId="22B166DE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Продление срока действия разрешения на строительство.</w:t>
            </w:r>
          </w:p>
          <w:p w14:paraId="0AC424B3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Ошибки при выдаче разрешений, возможные последствия.</w:t>
            </w:r>
          </w:p>
          <w:p w14:paraId="21C09689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Обзор судебной практики по разрешительной документации на строительство, урегулирование спорных ситуаций в части соотношения ДПТ и разрешительной документации.</w:t>
            </w:r>
          </w:p>
          <w:p w14:paraId="745BBF63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Порядок получения разрешения на строительство линейных объектов.</w:t>
            </w:r>
          </w:p>
          <w:p w14:paraId="7ECA2CF3" w14:textId="77777777" w:rsidR="0054476F" w:rsidRPr="005F4F57" w:rsidRDefault="0054476F" w:rsidP="0054476F">
            <w:pPr>
              <w:shd w:val="clear" w:color="auto" w:fill="FFFFFF"/>
              <w:spacing w:before="60" w:after="60" w:line="240" w:lineRule="auto"/>
              <w:ind w:left="720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2D2B6D60" w14:textId="77777777" w:rsidR="0054476F" w:rsidRPr="005F4F57" w:rsidRDefault="0054476F" w:rsidP="0054476F">
            <w:pPr>
              <w:pStyle w:val="ad"/>
              <w:shd w:val="clear" w:color="auto" w:fill="FFFFFF"/>
              <w:spacing w:before="60" w:beforeAutospacing="0" w:after="6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5F4F57">
              <w:rPr>
                <w:b/>
                <w:bCs/>
                <w:sz w:val="28"/>
                <w:szCs w:val="28"/>
              </w:rPr>
              <w:t>Акт приемки выполненных работ в строительстве.</w:t>
            </w:r>
          </w:p>
          <w:p w14:paraId="760FC288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Обязательность акта, форма. </w:t>
            </w:r>
          </w:p>
          <w:p w14:paraId="55A6C042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Последствия подписания акта для заказчика работ в строительстве. </w:t>
            </w:r>
          </w:p>
          <w:p w14:paraId="792A90B2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Оспаривание результатов строительства после подписания акта приемки выполненных работ.</w:t>
            </w:r>
          </w:p>
          <w:p w14:paraId="27E69DC3" w14:textId="70FDEC01" w:rsidR="008F2617" w:rsidRPr="005F4F57" w:rsidRDefault="0054476F" w:rsidP="0054476F">
            <w:pPr>
              <w:spacing w:after="0" w:line="240" w:lineRule="auto"/>
              <w:jc w:val="both"/>
              <w:rPr>
                <w:b/>
                <w:bCs/>
              </w:rPr>
            </w:pPr>
            <w:r w:rsidRPr="005F4F5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Фирсова И.С. </w:t>
            </w:r>
            <w:r w:rsidRPr="005F4F57">
              <w:rPr>
                <w:rFonts w:ascii="Times New Roman" w:hAnsi="Times New Roman"/>
                <w:i/>
                <w:iCs/>
                <w:sz w:val="24"/>
                <w:szCs w:val="24"/>
              </w:rPr>
              <w:t>– советник Практики недвижимости и строительства ALUMNI Partners (по согласованию).</w:t>
            </w:r>
          </w:p>
        </w:tc>
      </w:tr>
      <w:bookmarkEnd w:id="5"/>
      <w:tr w:rsidR="008F2617" w:rsidRPr="005F4F57" w14:paraId="396CADED" w14:textId="77777777" w:rsidTr="00C2531A">
        <w:trPr>
          <w:trHeight w:val="274"/>
        </w:trPr>
        <w:tc>
          <w:tcPr>
            <w:tcW w:w="1596" w:type="dxa"/>
            <w:shd w:val="clear" w:color="auto" w:fill="D9D9D9"/>
          </w:tcPr>
          <w:p w14:paraId="6EDC8D7D" w14:textId="3C31C3DB" w:rsidR="008F2617" w:rsidRPr="005F4F57" w:rsidRDefault="008F2617" w:rsidP="00315894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54476F">
              <w:rPr>
                <w:rFonts w:ascii="Times New Roman" w:hAnsi="Times New Roman"/>
                <w:sz w:val="24"/>
                <w:szCs w:val="24"/>
              </w:rPr>
              <w:t>4.10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C2531A" w:rsidRPr="005F4F57">
              <w:rPr>
                <w:rFonts w:ascii="Times New Roman" w:hAnsi="Times New Roman"/>
                <w:sz w:val="24"/>
                <w:szCs w:val="24"/>
              </w:rPr>
              <w:t>4.</w:t>
            </w:r>
            <w:r w:rsidR="0054476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14:paraId="1E2CD824" w14:textId="77777777" w:rsidR="008F2617" w:rsidRPr="005F4F57" w:rsidRDefault="008F2617" w:rsidP="00315894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</w:tc>
      </w:tr>
      <w:tr w:rsidR="0054476F" w:rsidRPr="005F4F57" w14:paraId="03A29879" w14:textId="77777777" w:rsidTr="009E0A8B">
        <w:trPr>
          <w:trHeight w:val="274"/>
        </w:trPr>
        <w:tc>
          <w:tcPr>
            <w:tcW w:w="1596" w:type="dxa"/>
            <w:shd w:val="clear" w:color="auto" w:fill="D9D9D9"/>
          </w:tcPr>
          <w:p w14:paraId="37D8DDEE" w14:textId="02603A0A" w:rsidR="0054476F" w:rsidRPr="005F4F57" w:rsidRDefault="0054476F" w:rsidP="009E0A8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4.40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8610" w:type="dxa"/>
            <w:shd w:val="clear" w:color="auto" w:fill="D9D9D9"/>
          </w:tcPr>
          <w:p w14:paraId="15C6B88C" w14:textId="77777777" w:rsidR="0054476F" w:rsidRPr="005F4F57" w:rsidRDefault="0054476F" w:rsidP="009E0A8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</w:tr>
      <w:tr w:rsidR="00C2531A" w:rsidRPr="005F4F57" w14:paraId="207DE752" w14:textId="77777777" w:rsidTr="00C2531A">
        <w:trPr>
          <w:trHeight w:val="274"/>
        </w:trPr>
        <w:tc>
          <w:tcPr>
            <w:tcW w:w="1596" w:type="dxa"/>
            <w:shd w:val="clear" w:color="auto" w:fill="D9D9D9"/>
          </w:tcPr>
          <w:p w14:paraId="3BD4ADEB" w14:textId="616162CD" w:rsidR="00C2531A" w:rsidRPr="005F4F57" w:rsidRDefault="00C2531A" w:rsidP="0012405E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54476F">
              <w:rPr>
                <w:rFonts w:ascii="Times New Roman" w:hAnsi="Times New Roman"/>
                <w:sz w:val="24"/>
                <w:szCs w:val="24"/>
              </w:rPr>
              <w:t>5.00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54476F">
              <w:rPr>
                <w:rFonts w:ascii="Times New Roman" w:hAnsi="Times New Roman"/>
                <w:sz w:val="24"/>
                <w:szCs w:val="24"/>
              </w:rPr>
              <w:t>6.00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14:paraId="4996BB76" w14:textId="77777777" w:rsidR="0054476F" w:rsidRPr="005F4F57" w:rsidRDefault="0054476F" w:rsidP="0054476F">
            <w:pPr>
              <w:spacing w:before="60" w:after="6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bCs/>
                <w:sz w:val="28"/>
                <w:szCs w:val="28"/>
              </w:rPr>
              <w:t>Планировка и межевание территории: внесение изменений, процедуры, сокращение регламентных сроков.</w:t>
            </w:r>
          </w:p>
          <w:p w14:paraId="36A28485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Внесение изменений в ДПТ: кто может стать инициатором.</w:t>
            </w:r>
          </w:p>
          <w:p w14:paraId="13C2B650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Подготовка, согласование, утверждение ДПТ. Проект планировки территории.</w:t>
            </w:r>
          </w:p>
          <w:p w14:paraId="2FD8E64B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Упрощение процедуры рассмотрения ДПТ. Сокращение сроков согласования ПП и ПМ в 2026г.</w:t>
            </w:r>
          </w:p>
          <w:p w14:paraId="2F078CCF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Продление сроков действия ДПТ, размещения сведений в ИСОГД, ФГИС ТП.</w:t>
            </w:r>
          </w:p>
          <w:p w14:paraId="4FB1B891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Обоснование необходимости внесения изменений в ДПТ, в т.ч. при изменениях характеристик сооружения. Основные ошибки при подготовке ДПТ.</w:t>
            </w:r>
          </w:p>
          <w:p w14:paraId="70026492" w14:textId="77777777" w:rsidR="0054476F" w:rsidRPr="005F4F57" w:rsidRDefault="0054476F" w:rsidP="0054476F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>Проект планировки для линейных объектов: подготовка и утверждение ДПТ.</w:t>
            </w:r>
          </w:p>
          <w:p w14:paraId="463C9FCE" w14:textId="77777777" w:rsidR="0054476F" w:rsidRPr="0054476F" w:rsidRDefault="0054476F" w:rsidP="0054476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69B2EC02" w14:textId="2F9019DA" w:rsidR="0054476F" w:rsidRPr="005F4F57" w:rsidRDefault="0054476F" w:rsidP="0054476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bCs/>
                <w:sz w:val="28"/>
                <w:szCs w:val="28"/>
              </w:rPr>
              <w:t>Совершенствование механизма оформления бесхозяйного имущества: поправки в Гражданский кодекс, новые подзаконные акты (приказы Росреестра).</w:t>
            </w:r>
          </w:p>
          <w:p w14:paraId="1015039D" w14:textId="77777777" w:rsidR="0054476F" w:rsidRPr="005F4F57" w:rsidRDefault="0054476F" w:rsidP="0054476F">
            <w:pPr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Актуальные изменения в законодательстве в части признания права собственности на бесхозяйную недвижимую вещь.</w:t>
            </w:r>
          </w:p>
          <w:p w14:paraId="11384D51" w14:textId="77777777" w:rsidR="0054476F" w:rsidRPr="0054476F" w:rsidRDefault="0054476F" w:rsidP="0054476F">
            <w:pPr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Новый порядок оформления бесхозяйных объектов недвижимого имущества в собственность.</w:t>
            </w:r>
          </w:p>
          <w:p w14:paraId="081ECBD2" w14:textId="37FAE781" w:rsidR="00C2531A" w:rsidRPr="0054476F" w:rsidRDefault="0054476F" w:rsidP="0054476F">
            <w:pPr>
              <w:shd w:val="clear" w:color="auto" w:fill="FFFFFF"/>
              <w:spacing w:before="60" w:after="60" w:line="240" w:lineRule="auto"/>
              <w:jc w:val="both"/>
              <w:rPr>
                <w:b/>
                <w:bCs/>
              </w:rPr>
            </w:pPr>
            <w:proofErr w:type="spellStart"/>
            <w:r w:rsidRPr="005F4F5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Кодина</w:t>
            </w:r>
            <w:proofErr w:type="spellEnd"/>
            <w:r w:rsidRPr="005F4F57">
              <w:rPr>
                <w:rFonts w:ascii="Times New Roman" w:hAnsi="Times New Roman"/>
                <w:b/>
                <w:i/>
                <w:sz w:val="24"/>
                <w:szCs w:val="24"/>
              </w:rPr>
              <w:t> Е.А.</w:t>
            </w:r>
            <w:r w:rsidRPr="005F4F57">
              <w:rPr>
                <w:rFonts w:ascii="Times New Roman" w:hAnsi="Times New Roman"/>
                <w:i/>
                <w:sz w:val="24"/>
                <w:szCs w:val="24"/>
              </w:rPr>
              <w:t> – инженер-землеустроитель, автор ряда положений федерального законодательства в области имущественного и муниципального права, автор значительного количества разъяснений положений федеральных законов.</w:t>
            </w:r>
          </w:p>
        </w:tc>
      </w:tr>
      <w:tr w:rsidR="00C2531A" w:rsidRPr="005F4F57" w14:paraId="6FE18819" w14:textId="77777777" w:rsidTr="00C2531A">
        <w:trPr>
          <w:trHeight w:val="274"/>
        </w:trPr>
        <w:tc>
          <w:tcPr>
            <w:tcW w:w="1596" w:type="dxa"/>
            <w:shd w:val="clear" w:color="auto" w:fill="D9D9D9"/>
          </w:tcPr>
          <w:p w14:paraId="191FF8D4" w14:textId="7E4C14D9" w:rsidR="00C2531A" w:rsidRPr="005F4F57" w:rsidRDefault="00F32052" w:rsidP="0012405E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54476F">
              <w:rPr>
                <w:rFonts w:ascii="Times New Roman" w:hAnsi="Times New Roman"/>
                <w:sz w:val="24"/>
                <w:szCs w:val="24"/>
              </w:rPr>
              <w:t>6.00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31A"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31A"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195DA2" w:rsidRPr="005F4F57">
              <w:rPr>
                <w:rFonts w:ascii="Times New Roman" w:hAnsi="Times New Roman"/>
                <w:sz w:val="24"/>
                <w:szCs w:val="24"/>
              </w:rPr>
              <w:t>6.</w:t>
            </w:r>
            <w:r w:rsidR="0054476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14:paraId="7A998DCA" w14:textId="77777777" w:rsidR="00C2531A" w:rsidRPr="005F4F57" w:rsidRDefault="00C2531A" w:rsidP="0012405E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</w:tc>
      </w:tr>
      <w:tr w:rsidR="008F2617" w:rsidRPr="005F4F57" w14:paraId="292A6E20" w14:textId="77777777" w:rsidTr="00C2531A">
        <w:trPr>
          <w:trHeight w:val="274"/>
        </w:trPr>
        <w:tc>
          <w:tcPr>
            <w:tcW w:w="1596" w:type="dxa"/>
            <w:shd w:val="clear" w:color="auto" w:fill="D9D9D9"/>
          </w:tcPr>
          <w:p w14:paraId="7F293D45" w14:textId="68CB7ABE" w:rsidR="008F2617" w:rsidRPr="005F4F57" w:rsidRDefault="008F2617" w:rsidP="00315894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16.</w:t>
            </w:r>
            <w:r w:rsidR="00F32052" w:rsidRPr="005F4F57">
              <w:rPr>
                <w:rFonts w:ascii="Times New Roman" w:hAnsi="Times New Roman"/>
                <w:sz w:val="24"/>
                <w:szCs w:val="24"/>
              </w:rPr>
              <w:t>30</w:t>
            </w:r>
            <w:r w:rsidR="002E2DDB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195DA2" w:rsidRPr="005F4F57">
              <w:rPr>
                <w:rFonts w:ascii="Times New Roman" w:hAnsi="Times New Roman"/>
                <w:sz w:val="24"/>
                <w:szCs w:val="24"/>
              </w:rPr>
              <w:t>7.30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14:paraId="10EEE37D" w14:textId="77777777" w:rsidR="0054476F" w:rsidRPr="005F4F57" w:rsidRDefault="0054476F" w:rsidP="0054476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sz w:val="28"/>
                <w:szCs w:val="28"/>
              </w:rPr>
              <w:t>Государственная экспертиза проектной документации и результатов инженерных изысканий.</w:t>
            </w:r>
          </w:p>
          <w:p w14:paraId="3799DBEC" w14:textId="77777777" w:rsidR="0054476F" w:rsidRPr="005F4F57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Оценка соответствия изменений, внесенных в проектную документацию.</w:t>
            </w:r>
          </w:p>
          <w:p w14:paraId="2496B857" w14:textId="77777777" w:rsidR="0054476F" w:rsidRPr="0054476F" w:rsidRDefault="0054476F" w:rsidP="0054476F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b/>
                <w:bCs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Особенности и случаи проведения государственной экспертизы проектной документации, в том числе в части оценки соответствия проектной документации ОКС требованиям в области охраны окружающей среды, требованиям государственной охраны объектов культурного наследия, без дополнительного проведения государственной экологической экспертизы, государственной историко-культурной экспертизы.</w:t>
            </w:r>
          </w:p>
          <w:p w14:paraId="56C61FC0" w14:textId="77777777" w:rsidR="0054476F" w:rsidRPr="0054476F" w:rsidRDefault="0054476F" w:rsidP="0054476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4E26A01E" w14:textId="5277BE23" w:rsidR="0054476F" w:rsidRPr="005F4F57" w:rsidRDefault="0054476F" w:rsidP="0054476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bCs/>
                <w:sz w:val="28"/>
                <w:szCs w:val="28"/>
              </w:rPr>
              <w:t>Градостроительные полномочия ОМС в рамках нового закона «Об общих принципах организации местного самоуправления».</w:t>
            </w:r>
          </w:p>
          <w:p w14:paraId="3AD98AA5" w14:textId="77777777" w:rsidR="0054476F" w:rsidRPr="005F4F57" w:rsidRDefault="0054476F" w:rsidP="0054476F">
            <w:pPr>
              <w:numPr>
                <w:ilvl w:val="0"/>
                <w:numId w:val="2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Вступление в силу с 1 января 2027г. в силу ряда положений Федерального закона от 20.03.2025 № 33-ФЗ «Об общих принципах организации местного самоуправления в единой системе публичной власти».</w:t>
            </w:r>
          </w:p>
          <w:p w14:paraId="362449A7" w14:textId="46A8BD6C" w:rsidR="008F2617" w:rsidRPr="005F4F57" w:rsidRDefault="0054476F" w:rsidP="0054476F">
            <w:p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476F">
              <w:rPr>
                <w:rFonts w:ascii="Times New Roman" w:hAnsi="Times New Roman"/>
                <w:b/>
                <w:i/>
                <w:sz w:val="24"/>
                <w:szCs w:val="24"/>
              </w:rPr>
              <w:t>Кодина</w:t>
            </w:r>
            <w:proofErr w:type="spellEnd"/>
            <w:r w:rsidRPr="0054476F">
              <w:rPr>
                <w:rFonts w:ascii="Times New Roman" w:hAnsi="Times New Roman"/>
                <w:b/>
                <w:i/>
                <w:sz w:val="24"/>
                <w:szCs w:val="24"/>
              </w:rPr>
              <w:t> Е.А.</w:t>
            </w:r>
            <w:r w:rsidRPr="0054476F">
              <w:rPr>
                <w:rFonts w:ascii="Times New Roman" w:hAnsi="Times New Roman"/>
                <w:i/>
                <w:sz w:val="24"/>
                <w:szCs w:val="24"/>
              </w:rPr>
              <w:t> – инженер-землеустроитель, автор ряда положений федерального законодательства в области имущественного и муниципального права, автор значительного количества разъяснений положений федеральных законов.</w:t>
            </w:r>
          </w:p>
        </w:tc>
      </w:tr>
      <w:tr w:rsidR="00195DA2" w:rsidRPr="005F4F57" w14:paraId="6723F27C" w14:textId="77777777" w:rsidTr="0012405E">
        <w:trPr>
          <w:trHeight w:val="274"/>
        </w:trPr>
        <w:tc>
          <w:tcPr>
            <w:tcW w:w="1596" w:type="dxa"/>
            <w:shd w:val="clear" w:color="auto" w:fill="D9D9D9"/>
          </w:tcPr>
          <w:p w14:paraId="6F6D8EBC" w14:textId="51A58638" w:rsidR="00195DA2" w:rsidRPr="005F4F57" w:rsidRDefault="00195DA2" w:rsidP="0012405E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17.30 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14:paraId="5909C6FE" w14:textId="77777777" w:rsidR="00195DA2" w:rsidRPr="005F4F57" w:rsidRDefault="00195DA2" w:rsidP="0012405E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</w:tc>
      </w:tr>
    </w:tbl>
    <w:p w14:paraId="795CCF33" w14:textId="77777777" w:rsidR="008F2617" w:rsidRPr="005F4F57" w:rsidRDefault="008F2617" w:rsidP="00760346">
      <w:pPr>
        <w:shd w:val="clear" w:color="auto" w:fill="FFFFFF"/>
        <w:spacing w:before="60" w:after="60" w:line="240" w:lineRule="auto"/>
        <w:rPr>
          <w:rFonts w:ascii="Times New Roman" w:hAnsi="Times New Roman"/>
          <w:b/>
          <w:sz w:val="24"/>
          <w:szCs w:val="24"/>
        </w:rPr>
      </w:pPr>
    </w:p>
    <w:p w14:paraId="7885DED8" w14:textId="32CF5228" w:rsidR="008F2617" w:rsidRPr="005F4F57" w:rsidRDefault="008F2617" w:rsidP="008F2617">
      <w:pPr>
        <w:shd w:val="clear" w:color="auto" w:fill="FFFFFF"/>
        <w:spacing w:before="60" w:after="6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F4F57">
        <w:rPr>
          <w:rFonts w:ascii="Times New Roman" w:hAnsi="Times New Roman"/>
          <w:b/>
          <w:sz w:val="28"/>
          <w:szCs w:val="28"/>
        </w:rPr>
        <w:t>2</w:t>
      </w:r>
      <w:r w:rsidR="0061761F" w:rsidRPr="005F4F57">
        <w:rPr>
          <w:rFonts w:ascii="Times New Roman" w:hAnsi="Times New Roman"/>
          <w:b/>
          <w:sz w:val="28"/>
          <w:szCs w:val="28"/>
        </w:rPr>
        <w:t>3</w:t>
      </w:r>
      <w:r w:rsidRPr="005F4F57">
        <w:rPr>
          <w:rFonts w:ascii="Times New Roman" w:hAnsi="Times New Roman"/>
          <w:b/>
          <w:sz w:val="28"/>
          <w:szCs w:val="28"/>
        </w:rPr>
        <w:t xml:space="preserve"> </w:t>
      </w:r>
      <w:r w:rsidR="0061761F" w:rsidRPr="005F4F57">
        <w:rPr>
          <w:rFonts w:ascii="Times New Roman" w:hAnsi="Times New Roman"/>
          <w:b/>
          <w:sz w:val="28"/>
          <w:szCs w:val="28"/>
        </w:rPr>
        <w:t>сентября</w:t>
      </w:r>
      <w:r w:rsidRPr="005F4F57">
        <w:rPr>
          <w:rFonts w:ascii="Times New Roman" w:hAnsi="Times New Roman"/>
          <w:b/>
          <w:sz w:val="28"/>
          <w:szCs w:val="28"/>
        </w:rPr>
        <w:t>, 202</w:t>
      </w:r>
      <w:r w:rsidR="00DD6A22" w:rsidRPr="005F4F57">
        <w:rPr>
          <w:rFonts w:ascii="Times New Roman" w:hAnsi="Times New Roman"/>
          <w:b/>
          <w:sz w:val="28"/>
          <w:szCs w:val="28"/>
        </w:rPr>
        <w:t>6</w:t>
      </w:r>
      <w:r w:rsidRPr="005F4F57">
        <w:rPr>
          <w:rFonts w:ascii="Times New Roman" w:hAnsi="Times New Roman"/>
          <w:b/>
          <w:sz w:val="28"/>
          <w:szCs w:val="28"/>
        </w:rPr>
        <w:t xml:space="preserve">, время </w:t>
      </w:r>
      <w:proofErr w:type="spellStart"/>
      <w:r w:rsidRPr="005F4F57">
        <w:rPr>
          <w:rFonts w:ascii="Times New Roman" w:hAnsi="Times New Roman"/>
          <w:b/>
          <w:sz w:val="28"/>
          <w:szCs w:val="28"/>
        </w:rPr>
        <w:t>мск</w:t>
      </w:r>
      <w:proofErr w:type="spellEnd"/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8647"/>
      </w:tblGrid>
      <w:tr w:rsidR="007B684A" w:rsidRPr="005F4F57" w14:paraId="2C671A8B" w14:textId="77777777" w:rsidTr="002E7644">
        <w:trPr>
          <w:trHeight w:val="274"/>
        </w:trPr>
        <w:tc>
          <w:tcPr>
            <w:tcW w:w="1560" w:type="dxa"/>
            <w:shd w:val="clear" w:color="auto" w:fill="D9D9D9"/>
          </w:tcPr>
          <w:p w14:paraId="41C274CF" w14:textId="1299AFE7" w:rsidR="007B684A" w:rsidRPr="005F4F57" w:rsidRDefault="007B684A" w:rsidP="007B684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lk176257246"/>
            <w:r w:rsidRPr="005F4F57">
              <w:rPr>
                <w:rFonts w:ascii="Times New Roman" w:hAnsi="Times New Roman"/>
                <w:sz w:val="24"/>
                <w:szCs w:val="24"/>
              </w:rPr>
              <w:t>09.00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10.</w:t>
            </w:r>
            <w:r w:rsidR="002E7644" w:rsidRPr="005F4F5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24148D0F" w14:textId="77777777" w:rsidR="00E72CF8" w:rsidRPr="005F4F57" w:rsidRDefault="00E72CF8" w:rsidP="00E72CF8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bCs/>
                <w:sz w:val="28"/>
                <w:szCs w:val="28"/>
              </w:rPr>
              <w:t>Обзор важных изменений в сфере строительства и землепользования в 2026г., планы на 2027г.</w:t>
            </w:r>
          </w:p>
          <w:p w14:paraId="43743CDC" w14:textId="77777777" w:rsidR="00E72CF8" w:rsidRPr="005F4F57" w:rsidRDefault="00E72CF8" w:rsidP="00E72CF8">
            <w:pPr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Новые меры поддержки в сфере строительства и землепользования в 2026-2027 гг. (</w:t>
            </w:r>
            <w:r w:rsidRPr="005F4F57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Федеральный закон от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28.12.2025</w:t>
            </w:r>
            <w:r w:rsidRPr="005F4F57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№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507-ФЗ).</w:t>
            </w:r>
          </w:p>
          <w:p w14:paraId="5D4F978A" w14:textId="77777777" w:rsidR="00E72CF8" w:rsidRPr="005F4F57" w:rsidRDefault="00E72CF8" w:rsidP="00E72CF8">
            <w:pPr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Переходные положения </w:t>
            </w:r>
            <w:r w:rsidRPr="005F4F57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Федерального закона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от 28.12.2025 № 496-ФЗ «О внесении изменений в статью 106 Земельного кодекса Российской Федерации и статью 26 Федерального закона «О внесении изменений в Градостроительный кодекс Российской Федерации и отдельные законодательные акты Российской Федерации».</w:t>
            </w:r>
          </w:p>
          <w:p w14:paraId="51757E3F" w14:textId="18397BEE" w:rsidR="00E72CF8" w:rsidRPr="005F4F57" w:rsidRDefault="00E72CF8" w:rsidP="00E72CF8">
            <w:pPr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Новые основания для предоставления </w:t>
            </w:r>
            <w:r w:rsidR="007235B8" w:rsidRPr="005F4F57">
              <w:rPr>
                <w:rFonts w:ascii="Times New Roman" w:hAnsi="Times New Roman"/>
                <w:sz w:val="24"/>
                <w:szCs w:val="24"/>
              </w:rPr>
              <w:t>ЗУ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 xml:space="preserve"> на торгах и новые ограничения по передаче земель из федеральной собственности в муниципальную.</w:t>
            </w:r>
          </w:p>
          <w:p w14:paraId="23790D0E" w14:textId="77777777" w:rsidR="00E72CF8" w:rsidRPr="005F4F57" w:rsidRDefault="00E72CF8" w:rsidP="00E72CF8">
            <w:pPr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Новые условия изъятия участков в 2026г.:</w:t>
            </w:r>
          </w:p>
          <w:p w14:paraId="75F6A793" w14:textId="54C368DF" w:rsidR="00E72CF8" w:rsidRPr="005F4F57" w:rsidRDefault="00E72CF8" w:rsidP="00E72CF8">
            <w:pPr>
              <w:spacing w:before="60" w:after="6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- основания для резервирования и изъятия </w:t>
            </w:r>
            <w:r w:rsidR="007235B8" w:rsidRPr="005F4F57">
              <w:rPr>
                <w:rFonts w:ascii="Times New Roman" w:hAnsi="Times New Roman"/>
                <w:sz w:val="24"/>
                <w:szCs w:val="24"/>
              </w:rPr>
              <w:t>ЗУ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 xml:space="preserve"> для госнужд;</w:t>
            </w:r>
          </w:p>
          <w:p w14:paraId="1287BC46" w14:textId="5448823E" w:rsidR="00E72CF8" w:rsidRPr="005F4F57" w:rsidRDefault="00E72CF8" w:rsidP="00E72CF8">
            <w:pPr>
              <w:spacing w:before="60" w:after="6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- соглашение об изъятии </w:t>
            </w:r>
            <w:r w:rsidR="007235B8" w:rsidRPr="005F4F57">
              <w:rPr>
                <w:rFonts w:ascii="Times New Roman" w:hAnsi="Times New Roman"/>
                <w:sz w:val="24"/>
                <w:szCs w:val="24"/>
              </w:rPr>
              <w:t>ЗУ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 xml:space="preserve"> и порядок возмещения убытков собственникам.</w:t>
            </w:r>
          </w:p>
          <w:p w14:paraId="7C4E854B" w14:textId="38AECCDE" w:rsidR="00E72CF8" w:rsidRPr="005F4F57" w:rsidRDefault="00E72CF8" w:rsidP="00E72CF8">
            <w:pPr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Неиспользование </w:t>
            </w:r>
            <w:r w:rsidR="007235B8" w:rsidRPr="005F4F57">
              <w:rPr>
                <w:rFonts w:ascii="Times New Roman" w:hAnsi="Times New Roman"/>
                <w:sz w:val="24"/>
                <w:szCs w:val="24"/>
              </w:rPr>
              <w:t>ЗУ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: новое нормативное регулирование и порядок их изъятия:</w:t>
            </w:r>
          </w:p>
          <w:p w14:paraId="6B5C9377" w14:textId="40B1C6B4" w:rsidR="00E72CF8" w:rsidRPr="005F4F57" w:rsidRDefault="00E72CF8" w:rsidP="00E72CF8">
            <w:pPr>
              <w:spacing w:before="60" w:after="6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- изменения в признаках неиспользования </w:t>
            </w:r>
            <w:r w:rsidR="007235B8" w:rsidRPr="005F4F57">
              <w:rPr>
                <w:rFonts w:ascii="Times New Roman" w:hAnsi="Times New Roman"/>
                <w:sz w:val="24"/>
                <w:szCs w:val="24"/>
              </w:rPr>
              <w:t>ЗУ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, мероприятия по их освоению и порядок изъятия (новые акты Правительства Российской Федерации).</w:t>
            </w:r>
          </w:p>
          <w:p w14:paraId="59923AEF" w14:textId="77777777" w:rsidR="00E72CF8" w:rsidRPr="005F4F57" w:rsidRDefault="00E72CF8" w:rsidP="00EE31DC">
            <w:pPr>
              <w:numPr>
                <w:ilvl w:val="0"/>
                <w:numId w:val="11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Неоформленная недвижимость: изменения в КоАП.</w:t>
            </w:r>
          </w:p>
          <w:p w14:paraId="3CE80726" w14:textId="1C540D44" w:rsidR="00363641" w:rsidRPr="005F4F57" w:rsidRDefault="006961BB" w:rsidP="00363641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4F57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Попов М.В.</w:t>
            </w:r>
            <w:r w:rsidRPr="005F4F57">
              <w:rPr>
                <w:rFonts w:ascii="Times New Roman" w:hAnsi="Times New Roman"/>
                <w:i/>
                <w:sz w:val="24"/>
                <w:szCs w:val="24"/>
              </w:rPr>
              <w:t> – </w:t>
            </w:r>
            <w:proofErr w:type="spellStart"/>
            <w:r w:rsidRPr="005F4F57">
              <w:rPr>
                <w:rFonts w:ascii="Times New Roman" w:hAnsi="Times New Roman"/>
                <w:i/>
                <w:sz w:val="24"/>
                <w:szCs w:val="24"/>
              </w:rPr>
              <w:t>к.ю.н</w:t>
            </w:r>
            <w:proofErr w:type="spellEnd"/>
            <w:r w:rsidRPr="005F4F57">
              <w:rPr>
                <w:rFonts w:ascii="Times New Roman" w:hAnsi="Times New Roman"/>
                <w:i/>
                <w:sz w:val="24"/>
                <w:szCs w:val="24"/>
              </w:rPr>
              <w:t>., советник Юридической фирмы ALUMNI Partners.</w:t>
            </w:r>
          </w:p>
        </w:tc>
      </w:tr>
      <w:bookmarkEnd w:id="6"/>
      <w:tr w:rsidR="007B684A" w:rsidRPr="005F4F57" w14:paraId="4F60DF5E" w14:textId="77777777" w:rsidTr="002E7644">
        <w:trPr>
          <w:trHeight w:val="274"/>
        </w:trPr>
        <w:tc>
          <w:tcPr>
            <w:tcW w:w="1560" w:type="dxa"/>
            <w:shd w:val="clear" w:color="auto" w:fill="D9D9D9"/>
          </w:tcPr>
          <w:p w14:paraId="0A7202E4" w14:textId="1095A570" w:rsidR="007B684A" w:rsidRPr="005F4F57" w:rsidRDefault="007B684A" w:rsidP="007B684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  <w:r w:rsidR="002E7644" w:rsidRPr="005F4F57">
              <w:rPr>
                <w:rFonts w:ascii="Times New Roman" w:hAnsi="Times New Roman"/>
                <w:sz w:val="24"/>
                <w:szCs w:val="24"/>
              </w:rPr>
              <w:t>30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2E7644" w:rsidRPr="005F4F57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52E5A7BD" w14:textId="77777777" w:rsidR="007B684A" w:rsidRPr="005F4F57" w:rsidRDefault="007B684A" w:rsidP="007B684A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</w:tc>
      </w:tr>
      <w:tr w:rsidR="007B684A" w:rsidRPr="005F4F57" w14:paraId="2DD251E4" w14:textId="77777777" w:rsidTr="002E764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97665E" w14:textId="4FE5D7F3" w:rsidR="007B684A" w:rsidRPr="005F4F57" w:rsidRDefault="007B684A" w:rsidP="007B684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2E7644" w:rsidRPr="005F4F57">
              <w:rPr>
                <w:rFonts w:ascii="Times New Roman" w:hAnsi="Times New Roman"/>
                <w:sz w:val="24"/>
                <w:szCs w:val="24"/>
              </w:rPr>
              <w:t>1.00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2E7644" w:rsidRPr="005F4F57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3F2DF1" w14:textId="77777777" w:rsidR="007B684A" w:rsidRPr="005F4F57" w:rsidRDefault="007B684A" w:rsidP="007B684A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Кофе-брейк</w:t>
            </w:r>
          </w:p>
        </w:tc>
      </w:tr>
      <w:tr w:rsidR="007B684A" w:rsidRPr="005F4F57" w14:paraId="1C40A073" w14:textId="77777777" w:rsidTr="002E7644">
        <w:trPr>
          <w:trHeight w:val="274"/>
        </w:trPr>
        <w:tc>
          <w:tcPr>
            <w:tcW w:w="1560" w:type="dxa"/>
            <w:shd w:val="clear" w:color="auto" w:fill="D9D9D9"/>
          </w:tcPr>
          <w:p w14:paraId="4D1113F1" w14:textId="2C51B1D3" w:rsidR="007B684A" w:rsidRPr="005F4F57" w:rsidRDefault="007B684A" w:rsidP="007B684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7" w:name="_Hlk184605841"/>
            <w:r w:rsidRPr="005F4F57">
              <w:rPr>
                <w:rFonts w:ascii="Times New Roman" w:hAnsi="Times New Roman"/>
                <w:sz w:val="24"/>
                <w:szCs w:val="24"/>
              </w:rPr>
              <w:t>11.</w:t>
            </w:r>
            <w:r w:rsidR="002E7644" w:rsidRPr="005F4F57">
              <w:rPr>
                <w:rFonts w:ascii="Times New Roman" w:hAnsi="Times New Roman"/>
                <w:sz w:val="24"/>
                <w:szCs w:val="24"/>
              </w:rPr>
              <w:t>20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2E7644" w:rsidRPr="005F4F57">
              <w:rPr>
                <w:rFonts w:ascii="Times New Roman" w:hAnsi="Times New Roman"/>
                <w:sz w:val="24"/>
                <w:szCs w:val="24"/>
              </w:rPr>
              <w:t>2.20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0CB623AF" w14:textId="5F5150AC" w:rsidR="00DD4FA0" w:rsidRPr="005F4F57" w:rsidRDefault="00DD4FA0" w:rsidP="00DD4FA0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bCs/>
                <w:sz w:val="28"/>
                <w:szCs w:val="28"/>
              </w:rPr>
              <w:t>Практикум «Защита интересов участников градостроительного процесса».</w:t>
            </w:r>
          </w:p>
          <w:p w14:paraId="4283B0A3" w14:textId="77777777" w:rsidR="00DD4FA0" w:rsidRPr="005F4F57" w:rsidRDefault="00DD4FA0" w:rsidP="00DD4FA0">
            <w:pPr>
              <w:numPr>
                <w:ilvl w:val="0"/>
                <w:numId w:val="1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Последняя судебная практика рассмотрения споров, связанных с градостроительной и строительной деятельностью.</w:t>
            </w:r>
          </w:p>
          <w:p w14:paraId="511C42AB" w14:textId="77777777" w:rsidR="00DD4FA0" w:rsidRPr="005F4F57" w:rsidRDefault="00DD4FA0" w:rsidP="00DD4FA0">
            <w:pPr>
              <w:numPr>
                <w:ilvl w:val="0"/>
                <w:numId w:val="1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Административная и судебная практика привлечения к ответственности за правонарушения в области строительства.</w:t>
            </w:r>
          </w:p>
          <w:p w14:paraId="443671B6" w14:textId="77777777" w:rsidR="00DD4FA0" w:rsidRPr="005F4F57" w:rsidRDefault="00DD4FA0" w:rsidP="00DD4FA0">
            <w:pPr>
              <w:numPr>
                <w:ilvl w:val="0"/>
                <w:numId w:val="1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Возмещение вреда, причиненного застройщиком или застройщику при осуществлении градостроительной деятельности, эксплуатации объектов капитального строительства.</w:t>
            </w:r>
          </w:p>
          <w:p w14:paraId="77B539EA" w14:textId="77777777" w:rsidR="00DD4FA0" w:rsidRPr="005F4F57" w:rsidRDefault="00DD4FA0" w:rsidP="002E7644">
            <w:pPr>
              <w:numPr>
                <w:ilvl w:val="0"/>
                <w:numId w:val="1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4F57">
              <w:rPr>
                <w:rFonts w:ascii="Times New Roman" w:hAnsi="Times New Roman"/>
                <w:sz w:val="24"/>
                <w:szCs w:val="24"/>
              </w:rPr>
              <w:t>Неоформление</w:t>
            </w:r>
            <w:proofErr w:type="spellEnd"/>
            <w:r w:rsidRPr="005F4F57">
              <w:rPr>
                <w:rFonts w:ascii="Times New Roman" w:hAnsi="Times New Roman"/>
                <w:sz w:val="24"/>
                <w:szCs w:val="24"/>
              </w:rPr>
              <w:t xml:space="preserve"> ЗУ под зданием - чем грозит? Обзор законодательства и судебной практики.</w:t>
            </w:r>
          </w:p>
          <w:p w14:paraId="7E7BCE4D" w14:textId="77777777" w:rsidR="00DD4FA0" w:rsidRPr="005F4F57" w:rsidRDefault="00DD4FA0" w:rsidP="002E7644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Изъятие ненадлежаще используемых ЗУ.</w:t>
            </w:r>
          </w:p>
          <w:p w14:paraId="7CA93B57" w14:textId="77777777" w:rsidR="002E7644" w:rsidRPr="005F4F57" w:rsidRDefault="00DD4FA0" w:rsidP="002E7644">
            <w:pPr>
              <w:numPr>
                <w:ilvl w:val="0"/>
                <w:numId w:val="1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Оформление прав на ЗУ и иную недвижимость в силу приобретательной давности. Варианты узаконивания и ответственность.</w:t>
            </w:r>
          </w:p>
          <w:p w14:paraId="68AA6756" w14:textId="6EACF7BF" w:rsidR="00CE287A" w:rsidRPr="005F4F57" w:rsidRDefault="00CE287A" w:rsidP="002E7644">
            <w:pPr>
              <w:numPr>
                <w:ilvl w:val="0"/>
                <w:numId w:val="1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Самовольное строительство: разбор последней судебной практики</w:t>
            </w:r>
            <w:r w:rsidR="00111C67" w:rsidRPr="005F4F5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C4B4FA4" w14:textId="106D0230" w:rsidR="00CE287A" w:rsidRPr="005F4F57" w:rsidRDefault="00111C67" w:rsidP="00111C67">
            <w:pPr>
              <w:spacing w:after="6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-</w:t>
            </w:r>
            <w:r w:rsidR="002E7644" w:rsidRPr="005F4F57">
              <w:rPr>
                <w:rFonts w:ascii="Times New Roman" w:hAnsi="Times New Roman"/>
                <w:sz w:val="24"/>
                <w:szCs w:val="24"/>
              </w:rPr>
              <w:t> </w:t>
            </w:r>
            <w:r w:rsidR="00CE287A" w:rsidRPr="005F4F57">
              <w:rPr>
                <w:rFonts w:ascii="Times New Roman" w:hAnsi="Times New Roman"/>
                <w:sz w:val="24"/>
                <w:szCs w:val="24"/>
              </w:rPr>
              <w:t>Признание постройки самовольной.</w:t>
            </w:r>
          </w:p>
          <w:p w14:paraId="203B3B05" w14:textId="061D6D28" w:rsidR="00CE287A" w:rsidRPr="005F4F57" w:rsidRDefault="002E7644" w:rsidP="002E7644">
            <w:pPr>
              <w:pStyle w:val="a7"/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- </w:t>
            </w:r>
            <w:r w:rsidR="00CE287A" w:rsidRPr="005F4F57">
              <w:rPr>
                <w:rFonts w:ascii="Times New Roman" w:hAnsi="Times New Roman"/>
                <w:sz w:val="24"/>
                <w:szCs w:val="24"/>
              </w:rPr>
              <w:t>Порядок приведения самовольной постройки в соответствие с установленными требованиями. Способы легализации. Сроки исковой давности. Особенности доказывания эксплуатационной безопасности самовольно построенного и самовольно реконструированного объекта.</w:t>
            </w:r>
          </w:p>
          <w:p w14:paraId="1B53ECC9" w14:textId="431BAB23" w:rsidR="00CE287A" w:rsidRPr="005F4F57" w:rsidRDefault="002E7644" w:rsidP="002E7644">
            <w:pPr>
              <w:spacing w:after="6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- </w:t>
            </w:r>
            <w:r w:rsidR="00CE287A" w:rsidRPr="005F4F57">
              <w:rPr>
                <w:rFonts w:ascii="Times New Roman" w:hAnsi="Times New Roman"/>
                <w:sz w:val="24"/>
                <w:szCs w:val="24"/>
              </w:rPr>
              <w:t>Принудительное прекращение прав на ЗУ под самовольными постройками, особые требования к приобретателю прав на земельный участок в связи с нахождением на нем самовольной постройки.</w:t>
            </w:r>
          </w:p>
          <w:p w14:paraId="080F743A" w14:textId="53683251" w:rsidR="00CE287A" w:rsidRPr="005F4F57" w:rsidRDefault="002E7644" w:rsidP="002E7644">
            <w:pPr>
              <w:spacing w:after="6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- </w:t>
            </w:r>
            <w:r w:rsidR="00CE287A" w:rsidRPr="005F4F57">
              <w:rPr>
                <w:rFonts w:ascii="Times New Roman" w:hAnsi="Times New Roman"/>
                <w:sz w:val="24"/>
                <w:szCs w:val="24"/>
              </w:rPr>
              <w:t>Защита интересов добросовестных застройщиков и интересов приобретателя недвижимости, признанной самовольной постройкой.</w:t>
            </w:r>
          </w:p>
          <w:p w14:paraId="2BEF73F7" w14:textId="7C5A9768" w:rsidR="007B684A" w:rsidRPr="005F4F57" w:rsidRDefault="00DD4FA0" w:rsidP="00DD4FA0">
            <w:pPr>
              <w:pStyle w:val="ad"/>
              <w:shd w:val="clear" w:color="auto" w:fill="FFFFFF"/>
              <w:spacing w:before="60" w:beforeAutospacing="0" w:after="60" w:afterAutospacing="0"/>
              <w:jc w:val="both"/>
              <w:rPr>
                <w:i/>
                <w:iCs/>
                <w:szCs w:val="24"/>
              </w:rPr>
            </w:pPr>
            <w:r w:rsidRPr="005F4F57">
              <w:rPr>
                <w:b/>
                <w:bCs/>
                <w:i/>
                <w:iCs/>
                <w:szCs w:val="24"/>
              </w:rPr>
              <w:t>Бузанова Ю.В.</w:t>
            </w:r>
            <w:r w:rsidRPr="005F4F57">
              <w:rPr>
                <w:i/>
                <w:iCs/>
                <w:szCs w:val="24"/>
              </w:rPr>
              <w:t xml:space="preserve"> – юрист, управляющий партнер компании </w:t>
            </w:r>
            <w:proofErr w:type="spellStart"/>
            <w:r w:rsidRPr="005F4F57">
              <w:rPr>
                <w:i/>
                <w:iCs/>
                <w:szCs w:val="24"/>
              </w:rPr>
              <w:t>Buzanova</w:t>
            </w:r>
            <w:proofErr w:type="spellEnd"/>
            <w:r w:rsidRPr="005F4F57">
              <w:rPr>
                <w:i/>
                <w:iCs/>
                <w:szCs w:val="24"/>
              </w:rPr>
              <w:t xml:space="preserve"> &amp; Partners (по согласованию).</w:t>
            </w:r>
          </w:p>
        </w:tc>
      </w:tr>
      <w:bookmarkEnd w:id="7"/>
      <w:tr w:rsidR="007B684A" w:rsidRPr="005F4F57" w14:paraId="2AF34773" w14:textId="77777777" w:rsidTr="002E7644">
        <w:trPr>
          <w:trHeight w:val="274"/>
        </w:trPr>
        <w:tc>
          <w:tcPr>
            <w:tcW w:w="1560" w:type="dxa"/>
            <w:shd w:val="clear" w:color="auto" w:fill="D9D9D9"/>
          </w:tcPr>
          <w:p w14:paraId="76582DD2" w14:textId="28277C64" w:rsidR="007B684A" w:rsidRPr="005F4F57" w:rsidRDefault="007B684A" w:rsidP="007B684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12.20 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8C06DF" w:rsidRPr="005F4F57">
              <w:rPr>
                <w:rFonts w:ascii="Times New Roman" w:hAnsi="Times New Roman"/>
                <w:sz w:val="24"/>
                <w:szCs w:val="24"/>
              </w:rPr>
              <w:t>2.50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2FE2CD86" w14:textId="77777777" w:rsidR="007B684A" w:rsidRPr="005F4F57" w:rsidRDefault="007B684A" w:rsidP="007B684A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</w:tc>
      </w:tr>
      <w:tr w:rsidR="007B684A" w:rsidRPr="005F4F57" w14:paraId="78EEEBB8" w14:textId="77777777" w:rsidTr="002E764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A8F181" w14:textId="6492B02B" w:rsidR="007B684A" w:rsidRPr="005F4F57" w:rsidRDefault="008C06DF" w:rsidP="007B684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12.50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84A"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684A" w:rsidRPr="005F4F57">
              <w:rPr>
                <w:rFonts w:ascii="Times New Roman" w:hAnsi="Times New Roman"/>
                <w:sz w:val="24"/>
                <w:szCs w:val="24"/>
              </w:rPr>
              <w:t>13.</w:t>
            </w:r>
            <w:r w:rsidR="00DA0F55" w:rsidRPr="005F4F5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459EEE" w14:textId="1ECE381D" w:rsidR="007B684A" w:rsidRPr="005F4F57" w:rsidRDefault="00DA0F55" w:rsidP="007B684A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4F57">
              <w:rPr>
                <w:rFonts w:ascii="Times New Roman" w:hAnsi="Times New Roman"/>
                <w:bCs/>
                <w:sz w:val="24"/>
                <w:szCs w:val="24"/>
              </w:rPr>
              <w:t>Обед</w:t>
            </w:r>
          </w:p>
        </w:tc>
      </w:tr>
      <w:tr w:rsidR="007B684A" w:rsidRPr="005F4F57" w14:paraId="6C7F4DD7" w14:textId="77777777" w:rsidTr="002E7644">
        <w:trPr>
          <w:trHeight w:val="274"/>
        </w:trPr>
        <w:tc>
          <w:tcPr>
            <w:tcW w:w="1560" w:type="dxa"/>
            <w:shd w:val="clear" w:color="auto" w:fill="D9D9D9"/>
          </w:tcPr>
          <w:p w14:paraId="35EA435A" w14:textId="1D49D1DB" w:rsidR="007B684A" w:rsidRPr="005F4F57" w:rsidRDefault="007B684A" w:rsidP="007B684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F4F57">
              <w:rPr>
                <w:rFonts w:ascii="Times New Roman" w:hAnsi="Times New Roman"/>
                <w:color w:val="auto"/>
                <w:sz w:val="24"/>
                <w:szCs w:val="24"/>
              </w:rPr>
              <w:t>13.</w:t>
            </w:r>
            <w:r w:rsidR="00DA0F55" w:rsidRPr="005F4F57"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="004805D4" w:rsidRPr="005F4F5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color w:val="auto"/>
                <w:sz w:val="24"/>
                <w:szCs w:val="24"/>
              </w:rPr>
              <w:t>14.</w:t>
            </w:r>
            <w:r w:rsidR="00DA0F55" w:rsidRPr="005F4F57"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6A6448CA" w14:textId="77777777" w:rsidR="002E7644" w:rsidRPr="005F4F57" w:rsidRDefault="002E7644" w:rsidP="002E764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bCs/>
                <w:sz w:val="28"/>
                <w:szCs w:val="28"/>
              </w:rPr>
              <w:t>Градостроительная подготовка земельных участков (ЗУ) и формирование земельных участков (ЗУ) на период строительства в 2026-2027 гг.</w:t>
            </w:r>
          </w:p>
          <w:p w14:paraId="24496AAA" w14:textId="77777777" w:rsidR="002E7644" w:rsidRPr="005F4F57" w:rsidRDefault="002E7644" w:rsidP="002E7644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Проект межевания территории при образовании ЗУ.</w:t>
            </w:r>
          </w:p>
          <w:p w14:paraId="2F8DCA36" w14:textId="77777777" w:rsidR="002E7644" w:rsidRPr="005F4F57" w:rsidRDefault="002E7644" w:rsidP="002E7644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Практика формирования ЗУ на период строительства в ситуации, когда застройщику экономически не целесообразно осваивать сразу весь ЗУ, и он хотел бы иметь возможность делать это поэтапно.</w:t>
            </w:r>
          </w:p>
          <w:p w14:paraId="0487A651" w14:textId="77777777" w:rsidR="002E7644" w:rsidRPr="005F4F57" w:rsidRDefault="002E7644" w:rsidP="002E7644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Актуальные проблемы регулирования отношений, связанные с созданием искусственных ЗУ для целей строительства.</w:t>
            </w:r>
          </w:p>
          <w:p w14:paraId="630414F1" w14:textId="77777777" w:rsidR="002E7644" w:rsidRPr="005F4F57" w:rsidRDefault="002E7644" w:rsidP="002E764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>Оформление и использование чужих участков, прилегающих к стройке для целей размещения оборудования и материалов строительства.</w:t>
            </w:r>
          </w:p>
          <w:p w14:paraId="451DAC04" w14:textId="7749CE60" w:rsidR="002E7644" w:rsidRPr="005F4F57" w:rsidRDefault="002E7644" w:rsidP="002E7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Строительство объектов капитального строительства на нескольких смежных </w:t>
            </w:r>
            <w:r w:rsidRPr="005F4F57">
              <w:rPr>
                <w:rFonts w:ascii="Times New Roman" w:hAnsi="Times New Roman"/>
                <w:b/>
                <w:bCs/>
                <w:sz w:val="28"/>
                <w:szCs w:val="28"/>
              </w:rPr>
              <w:t>земельных участк</w:t>
            </w:r>
            <w:r w:rsidR="005F455D">
              <w:rPr>
                <w:rFonts w:ascii="Times New Roman" w:hAnsi="Times New Roman"/>
                <w:b/>
                <w:bCs/>
                <w:sz w:val="28"/>
                <w:szCs w:val="28"/>
              </w:rPr>
              <w:t>ах</w:t>
            </w:r>
            <w:r w:rsidRPr="005F4F5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(ЗУ)</w:t>
            </w:r>
            <w:r w:rsidRPr="005F4F5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1E5CE34E" w14:textId="77777777" w:rsidR="002E7644" w:rsidRPr="005F4F57" w:rsidRDefault="002E7644" w:rsidP="002E7644">
            <w:pPr>
              <w:pStyle w:val="ad"/>
              <w:numPr>
                <w:ilvl w:val="0"/>
                <w:numId w:val="2"/>
              </w:numPr>
              <w:shd w:val="clear" w:color="auto" w:fill="FFFFFF"/>
              <w:spacing w:before="60" w:beforeAutospacing="0" w:after="60" w:afterAutospacing="0"/>
              <w:jc w:val="both"/>
            </w:pPr>
            <w:r w:rsidRPr="005F4F57">
              <w:t>Обзор последней судебной практики.</w:t>
            </w:r>
          </w:p>
          <w:p w14:paraId="6C88F69C" w14:textId="77777777" w:rsidR="002E7644" w:rsidRPr="005F4F57" w:rsidRDefault="002E7644" w:rsidP="002E7644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Строительство объектов на ЗУ, расположенных в разных зонах.</w:t>
            </w:r>
          </w:p>
          <w:p w14:paraId="43DC10DA" w14:textId="5D699F41" w:rsidR="007B684A" w:rsidRPr="005F4F57" w:rsidRDefault="002E7644" w:rsidP="002E764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Чуркин В.Э.</w:t>
            </w:r>
            <w:r w:rsidRPr="005F4F5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– </w:t>
            </w:r>
            <w:proofErr w:type="spellStart"/>
            <w:r w:rsidRPr="005F4F5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к.ю.н</w:t>
            </w:r>
            <w:proofErr w:type="spellEnd"/>
            <w:r w:rsidRPr="005F4F5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., доцент, управляющий партнер компании «Консалтинговая группа «Земля и недвижимость».</w:t>
            </w:r>
          </w:p>
        </w:tc>
      </w:tr>
      <w:tr w:rsidR="007B684A" w:rsidRPr="005F4F57" w14:paraId="34EB9921" w14:textId="77777777" w:rsidTr="002E7644">
        <w:trPr>
          <w:trHeight w:val="274"/>
        </w:trPr>
        <w:tc>
          <w:tcPr>
            <w:tcW w:w="1560" w:type="dxa"/>
            <w:shd w:val="clear" w:color="auto" w:fill="D9D9D9"/>
          </w:tcPr>
          <w:p w14:paraId="6ADA185B" w14:textId="662C350E" w:rsidR="007B684A" w:rsidRPr="005F4F57" w:rsidRDefault="007B684A" w:rsidP="007B684A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  <w:r w:rsidR="00DA0F55" w:rsidRPr="005F4F57">
              <w:rPr>
                <w:rFonts w:ascii="Times New Roman" w:hAnsi="Times New Roman"/>
                <w:sz w:val="24"/>
                <w:szCs w:val="24"/>
              </w:rPr>
              <w:t>30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DA0F55" w:rsidRPr="005F4F57"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4BE54096" w14:textId="77777777" w:rsidR="007B684A" w:rsidRPr="005F4F57" w:rsidRDefault="007B684A" w:rsidP="007B684A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</w:tc>
      </w:tr>
      <w:tr w:rsidR="008C06DF" w:rsidRPr="005F4F57" w14:paraId="560B489B" w14:textId="77777777" w:rsidTr="002E7644">
        <w:trPr>
          <w:trHeight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430E" w14:textId="230480D6" w:rsidR="008C06DF" w:rsidRPr="005F4F57" w:rsidRDefault="008C06DF" w:rsidP="00881ADC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DA0F55" w:rsidRPr="005F4F57">
              <w:rPr>
                <w:rFonts w:ascii="Times New Roman" w:hAnsi="Times New Roman"/>
                <w:sz w:val="24"/>
                <w:szCs w:val="24"/>
              </w:rPr>
              <w:t>5.00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 xml:space="preserve"> – 15.</w:t>
            </w:r>
            <w:r w:rsidR="00DA0F55" w:rsidRPr="005F4F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B641E8" w14:textId="1CB276A1" w:rsidR="008C06DF" w:rsidRPr="005F4F57" w:rsidRDefault="00DA0F55" w:rsidP="00881ADC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4F57">
              <w:rPr>
                <w:rFonts w:ascii="Times New Roman" w:hAnsi="Times New Roman"/>
                <w:bCs/>
                <w:sz w:val="24"/>
                <w:szCs w:val="24"/>
              </w:rPr>
              <w:t>Кофе-брейк</w:t>
            </w:r>
          </w:p>
        </w:tc>
      </w:tr>
      <w:tr w:rsidR="007B684A" w:rsidRPr="005F4F57" w14:paraId="74397C54" w14:textId="77777777" w:rsidTr="002E7644">
        <w:trPr>
          <w:trHeight w:val="274"/>
        </w:trPr>
        <w:tc>
          <w:tcPr>
            <w:tcW w:w="1560" w:type="dxa"/>
            <w:shd w:val="clear" w:color="auto" w:fill="D9D9D9"/>
          </w:tcPr>
          <w:p w14:paraId="5E8B74AC" w14:textId="70B030E5" w:rsidR="007B684A" w:rsidRPr="005F4F57" w:rsidRDefault="007B684A" w:rsidP="0012405E">
            <w:pPr>
              <w:spacing w:before="60" w:after="6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F4F57">
              <w:rPr>
                <w:rFonts w:ascii="Times New Roman" w:hAnsi="Times New Roman"/>
                <w:color w:val="auto"/>
                <w:sz w:val="24"/>
                <w:szCs w:val="24"/>
              </w:rPr>
              <w:t>15.</w:t>
            </w:r>
            <w:r w:rsidR="00DA0F55" w:rsidRPr="005F4F57"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="004805D4" w:rsidRPr="005F4F5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  <w:r w:rsidR="004805D4" w:rsidRPr="005F4F5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F4F57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640C1E" w:rsidRPr="005F4F57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  <w:r w:rsidR="00DA0F55" w:rsidRPr="005F4F57"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274121AC" w14:textId="77777777" w:rsidR="002E7644" w:rsidRPr="005F4F57" w:rsidRDefault="002E7644" w:rsidP="002E7644">
            <w:pPr>
              <w:pStyle w:val="ad"/>
              <w:shd w:val="clear" w:color="auto" w:fill="FFFFFF"/>
              <w:spacing w:before="60" w:beforeAutospacing="0" w:after="60" w:afterAutospacing="0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5F4F57">
              <w:rPr>
                <w:b/>
                <w:bCs/>
                <w:color w:val="auto"/>
                <w:sz w:val="28"/>
                <w:szCs w:val="28"/>
              </w:rPr>
              <w:t>Регулирование в части реконструкции, капитального ремонта ОКС, линейных объектов.</w:t>
            </w:r>
          </w:p>
          <w:p w14:paraId="08B59AEE" w14:textId="77777777" w:rsidR="002E7644" w:rsidRPr="005F4F57" w:rsidRDefault="002E7644" w:rsidP="002E7644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color w:val="auto"/>
                <w:sz w:val="24"/>
                <w:szCs w:val="24"/>
              </w:rPr>
              <w:t>Признаки капитального ремонта, отличия от реконструкции. Замена и восстановление несущих строительных конструкций ОКС при проведении капитального ремонта зданий, сооружений.</w:t>
            </w:r>
          </w:p>
          <w:p w14:paraId="3A054EF7" w14:textId="77777777" w:rsidR="002E7644" w:rsidRPr="005F4F57" w:rsidRDefault="002E7644" w:rsidP="002E7644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color w:val="auto"/>
                <w:sz w:val="24"/>
                <w:szCs w:val="24"/>
              </w:rPr>
              <w:t>Реконструкция, капитальный ремонт существующих линейных объектов в связи с планируемым строительством, реконструкцией или капитальным ремонтом ОКС.</w:t>
            </w:r>
          </w:p>
          <w:p w14:paraId="78B31D8A" w14:textId="77777777" w:rsidR="002E7644" w:rsidRPr="005F4F57" w:rsidRDefault="002E7644" w:rsidP="002E7644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color w:val="auto"/>
                <w:sz w:val="24"/>
                <w:szCs w:val="24"/>
              </w:rPr>
              <w:t>Различие и соотносимость понятий: техническое перевооружение, модернизация, реконструкция:</w:t>
            </w:r>
          </w:p>
          <w:p w14:paraId="0A811FBC" w14:textId="77777777" w:rsidR="002E7644" w:rsidRPr="005F4F57" w:rsidRDefault="002E7644" w:rsidP="002E7644">
            <w:pPr>
              <w:shd w:val="clear" w:color="auto" w:fill="FFFFFF"/>
              <w:spacing w:before="60" w:after="60" w:line="240" w:lineRule="auto"/>
              <w:ind w:left="36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color w:val="auto"/>
                <w:sz w:val="24"/>
                <w:szCs w:val="24"/>
              </w:rPr>
              <w:t>- техническое перевооружение и дооборудование ОКС. Осуществление технического перевооружения в рамках реконструкции и капитального ремонта объектов недвижимости.</w:t>
            </w:r>
          </w:p>
          <w:p w14:paraId="176EC311" w14:textId="77777777" w:rsidR="00363641" w:rsidRPr="005F4F57" w:rsidRDefault="00363641" w:rsidP="00363641">
            <w:p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3E98A5E9" w14:textId="77777777" w:rsidR="002E7644" w:rsidRPr="005F4F57" w:rsidRDefault="002E7644" w:rsidP="002E7644">
            <w:pPr>
              <w:shd w:val="clear" w:color="auto" w:fill="FFFFFF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F4F57">
              <w:rPr>
                <w:rFonts w:ascii="Times New Roman" w:hAnsi="Times New Roman"/>
                <w:b/>
                <w:bCs/>
                <w:sz w:val="28"/>
                <w:szCs w:val="28"/>
              </w:rPr>
              <w:t>Новые обязанности по завершению строительства. Технический план.</w:t>
            </w:r>
          </w:p>
          <w:p w14:paraId="0121A30E" w14:textId="77777777" w:rsidR="002E7644" w:rsidRPr="005F4F57" w:rsidRDefault="002E7644" w:rsidP="002E7644">
            <w:pPr>
              <w:numPr>
                <w:ilvl w:val="0"/>
                <w:numId w:val="2"/>
              </w:numPr>
              <w:shd w:val="clear" w:color="auto" w:fill="FFFFFF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Когда строительство или реконструкция здания (сооружения) считаются завершенными? Что указываем в техническом плане?</w:t>
            </w:r>
          </w:p>
          <w:p w14:paraId="2707E06D" w14:textId="02790789" w:rsidR="007B684A" w:rsidRPr="005F4F57" w:rsidRDefault="002E7644" w:rsidP="002E7644">
            <w:pPr>
              <w:spacing w:before="60" w:after="60" w:line="240" w:lineRule="auto"/>
              <w:jc w:val="both"/>
              <w:rPr>
                <w:rFonts w:ascii="Times New Roman" w:eastAsia="Calibri" w:hAnsi="Times New Roman"/>
                <w:i/>
                <w:sz w:val="20"/>
              </w:rPr>
            </w:pPr>
            <w:r w:rsidRPr="005F4F57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Чуркин В.Э.</w:t>
            </w:r>
            <w:r w:rsidRPr="005F4F5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– </w:t>
            </w:r>
            <w:proofErr w:type="spellStart"/>
            <w:r w:rsidRPr="005F4F5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к.ю.н</w:t>
            </w:r>
            <w:proofErr w:type="spellEnd"/>
            <w:r w:rsidRPr="005F4F5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., доцент, управляющий партнер компании «Консалтинговая группа «Земля и недвижимость».</w:t>
            </w:r>
          </w:p>
        </w:tc>
      </w:tr>
      <w:tr w:rsidR="00363641" w:rsidRPr="005F4F57" w14:paraId="2193BB26" w14:textId="77777777" w:rsidTr="002E7644">
        <w:trPr>
          <w:trHeight w:val="274"/>
        </w:trPr>
        <w:tc>
          <w:tcPr>
            <w:tcW w:w="1560" w:type="dxa"/>
            <w:shd w:val="clear" w:color="auto" w:fill="D9D9D9"/>
          </w:tcPr>
          <w:p w14:paraId="07B0BC5A" w14:textId="5370881D" w:rsidR="00363641" w:rsidRPr="005F4F57" w:rsidRDefault="00363641" w:rsidP="009E0A8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16.</w:t>
            </w:r>
            <w:r w:rsidR="00DA0F55" w:rsidRPr="005F4F57">
              <w:rPr>
                <w:rFonts w:ascii="Times New Roman" w:hAnsi="Times New Roman"/>
                <w:sz w:val="24"/>
                <w:szCs w:val="24"/>
              </w:rPr>
              <w:t>20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826E92" w:rsidRPr="005F4F57">
              <w:rPr>
                <w:rFonts w:ascii="Times New Roman" w:hAnsi="Times New Roman"/>
                <w:sz w:val="24"/>
                <w:szCs w:val="24"/>
              </w:rPr>
              <w:t>7.00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22368B89" w14:textId="77777777" w:rsidR="00363641" w:rsidRPr="005F4F57" w:rsidRDefault="00363641" w:rsidP="009E0A8B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</w:tc>
      </w:tr>
      <w:bookmarkEnd w:id="0"/>
      <w:tr w:rsidR="002E7644" w:rsidRPr="005F4F57" w14:paraId="5134A39B" w14:textId="77777777" w:rsidTr="002E7644">
        <w:trPr>
          <w:trHeight w:val="274"/>
        </w:trPr>
        <w:tc>
          <w:tcPr>
            <w:tcW w:w="1560" w:type="dxa"/>
            <w:shd w:val="clear" w:color="auto" w:fill="D9D9D9"/>
          </w:tcPr>
          <w:p w14:paraId="6AF93AA5" w14:textId="287CC1B7" w:rsidR="002E7644" w:rsidRPr="005F4F57" w:rsidRDefault="002E7644" w:rsidP="009E0A8B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>1</w:t>
            </w:r>
            <w:r w:rsidR="00826E92" w:rsidRPr="005F4F57">
              <w:rPr>
                <w:rFonts w:ascii="Times New Roman" w:hAnsi="Times New Roman"/>
                <w:sz w:val="24"/>
                <w:szCs w:val="24"/>
              </w:rPr>
              <w:t>7.00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826E92" w:rsidRPr="005F4F57">
              <w:rPr>
                <w:rFonts w:ascii="Times New Roman" w:hAnsi="Times New Roman"/>
                <w:sz w:val="24"/>
                <w:szCs w:val="24"/>
              </w:rPr>
              <w:t>7</w:t>
            </w:r>
            <w:r w:rsidRPr="005F4F57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764BB390" w14:textId="77777777" w:rsidR="002E7644" w:rsidRPr="005F4F57" w:rsidRDefault="002E7644" w:rsidP="009E0A8B">
            <w:pPr>
              <w:tabs>
                <w:tab w:val="left" w:pos="1816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F4F57">
              <w:rPr>
                <w:rFonts w:ascii="Times New Roman" w:hAnsi="Times New Roman"/>
                <w:sz w:val="24"/>
                <w:szCs w:val="24"/>
              </w:rPr>
              <w:t xml:space="preserve">Итоговая аттестация </w:t>
            </w:r>
            <w:r w:rsidRPr="005F4F57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r w:rsidRPr="005F4F5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*</w:t>
            </w:r>
          </w:p>
        </w:tc>
      </w:tr>
    </w:tbl>
    <w:p w14:paraId="17E871E8" w14:textId="635E11AE" w:rsidR="00DA0F55" w:rsidRPr="005F4F57" w:rsidRDefault="00DA0F55" w:rsidP="00DA0F55">
      <w:pPr>
        <w:spacing w:before="60" w:after="60" w:line="240" w:lineRule="auto"/>
        <w:jc w:val="both"/>
        <w:rPr>
          <w:rFonts w:ascii="Times New Roman" w:hAnsi="Times New Roman"/>
          <w:i/>
          <w:sz w:val="20"/>
        </w:rPr>
      </w:pPr>
      <w:r w:rsidRPr="005F4F57">
        <w:rPr>
          <w:rFonts w:ascii="Times New Roman" w:hAnsi="Times New Roman"/>
          <w:i/>
          <w:sz w:val="20"/>
        </w:rPr>
        <w:t>*в рамках аттестации обучающиеся отвечают на вопросы по теме лекций в письменной форме (на электронной платформе, доступной через интернет с компьютера или мобильного телефона).</w:t>
      </w:r>
    </w:p>
    <w:p w14:paraId="27D26324" w14:textId="6DB63952" w:rsidR="006358F5" w:rsidRPr="007709F7" w:rsidRDefault="00DA0F55" w:rsidP="00DA0F55">
      <w:pPr>
        <w:spacing w:before="60" w:after="60" w:line="240" w:lineRule="auto"/>
        <w:jc w:val="both"/>
        <w:rPr>
          <w:rFonts w:ascii="Times New Roman" w:hAnsi="Times New Roman"/>
          <w:i/>
          <w:sz w:val="20"/>
        </w:rPr>
      </w:pPr>
      <w:r w:rsidRPr="005F4F57">
        <w:rPr>
          <w:rFonts w:ascii="Times New Roman" w:hAnsi="Times New Roman"/>
          <w:i/>
          <w:sz w:val="20"/>
        </w:rPr>
        <w:t>** программа может быть изменена и дополнена.</w:t>
      </w:r>
    </w:p>
    <w:sectPr w:rsidR="006358F5" w:rsidRPr="007709F7" w:rsidSect="008F2617">
      <w:footerReference w:type="default" r:id="rId10"/>
      <w:pgSz w:w="11906" w:h="16838"/>
      <w:pgMar w:top="1134" w:right="850" w:bottom="1276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31543" w14:textId="77777777" w:rsidR="00E859E5" w:rsidRDefault="00E859E5">
      <w:pPr>
        <w:spacing w:after="0" w:line="240" w:lineRule="auto"/>
      </w:pPr>
      <w:r>
        <w:separator/>
      </w:r>
    </w:p>
  </w:endnote>
  <w:endnote w:type="continuationSeparator" w:id="0">
    <w:p w14:paraId="199E6BDB" w14:textId="77777777" w:rsidR="00E859E5" w:rsidRDefault="00E85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12EE" w14:textId="77777777" w:rsidR="008F2617" w:rsidRDefault="008F2617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1</w:t>
    </w:r>
    <w:r>
      <w:fldChar w:fldCharType="end"/>
    </w:r>
  </w:p>
  <w:p w14:paraId="4B3E1B43" w14:textId="77777777" w:rsidR="008F2617" w:rsidRDefault="008F2617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F0159" w14:textId="77777777" w:rsidR="00E859E5" w:rsidRDefault="00E859E5">
      <w:pPr>
        <w:spacing w:after="0" w:line="240" w:lineRule="auto"/>
      </w:pPr>
      <w:r>
        <w:separator/>
      </w:r>
    </w:p>
  </w:footnote>
  <w:footnote w:type="continuationSeparator" w:id="0">
    <w:p w14:paraId="1A048D23" w14:textId="77777777" w:rsidR="00E859E5" w:rsidRDefault="00E85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2C7C"/>
    <w:multiLevelType w:val="multilevel"/>
    <w:tmpl w:val="A162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533E5"/>
    <w:multiLevelType w:val="multilevel"/>
    <w:tmpl w:val="38545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372F0"/>
    <w:multiLevelType w:val="multilevel"/>
    <w:tmpl w:val="0772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842B6"/>
    <w:multiLevelType w:val="multilevel"/>
    <w:tmpl w:val="1972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0847C1"/>
    <w:multiLevelType w:val="hybridMultilevel"/>
    <w:tmpl w:val="64BABD44"/>
    <w:lvl w:ilvl="0" w:tplc="6D26D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63851"/>
    <w:multiLevelType w:val="hybridMultilevel"/>
    <w:tmpl w:val="9AD2117E"/>
    <w:lvl w:ilvl="0" w:tplc="897CD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F2A04"/>
    <w:multiLevelType w:val="hybridMultilevel"/>
    <w:tmpl w:val="3662B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40C37"/>
    <w:multiLevelType w:val="multilevel"/>
    <w:tmpl w:val="7682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113139"/>
    <w:multiLevelType w:val="multilevel"/>
    <w:tmpl w:val="28F6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3D44EF"/>
    <w:multiLevelType w:val="multilevel"/>
    <w:tmpl w:val="92A8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4C0688"/>
    <w:multiLevelType w:val="multilevel"/>
    <w:tmpl w:val="8F1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60326"/>
    <w:multiLevelType w:val="hybridMultilevel"/>
    <w:tmpl w:val="67E8C598"/>
    <w:lvl w:ilvl="0" w:tplc="D0BAF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94901"/>
    <w:multiLevelType w:val="multilevel"/>
    <w:tmpl w:val="C1A6A2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650378A6"/>
    <w:multiLevelType w:val="multilevel"/>
    <w:tmpl w:val="7852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1819F1"/>
    <w:multiLevelType w:val="multilevel"/>
    <w:tmpl w:val="E8FA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5721697">
    <w:abstractNumId w:val="12"/>
  </w:num>
  <w:num w:numId="2" w16cid:durableId="548302088">
    <w:abstractNumId w:val="14"/>
  </w:num>
  <w:num w:numId="3" w16cid:durableId="773869118">
    <w:abstractNumId w:val="5"/>
  </w:num>
  <w:num w:numId="4" w16cid:durableId="385380139">
    <w:abstractNumId w:val="11"/>
  </w:num>
  <w:num w:numId="5" w16cid:durableId="528567887">
    <w:abstractNumId w:val="1"/>
  </w:num>
  <w:num w:numId="6" w16cid:durableId="720715391">
    <w:abstractNumId w:val="8"/>
  </w:num>
  <w:num w:numId="7" w16cid:durableId="457339736">
    <w:abstractNumId w:val="7"/>
  </w:num>
  <w:num w:numId="8" w16cid:durableId="2108302727">
    <w:abstractNumId w:val="4"/>
  </w:num>
  <w:num w:numId="9" w16cid:durableId="552423006">
    <w:abstractNumId w:val="0"/>
  </w:num>
  <w:num w:numId="10" w16cid:durableId="1374380362">
    <w:abstractNumId w:val="9"/>
  </w:num>
  <w:num w:numId="11" w16cid:durableId="1593272739">
    <w:abstractNumId w:val="10"/>
  </w:num>
  <w:num w:numId="12" w16cid:durableId="1500119383">
    <w:abstractNumId w:val="2"/>
  </w:num>
  <w:num w:numId="13" w16cid:durableId="57870211">
    <w:abstractNumId w:val="6"/>
  </w:num>
  <w:num w:numId="14" w16cid:durableId="1423842925">
    <w:abstractNumId w:val="3"/>
  </w:num>
  <w:num w:numId="15" w16cid:durableId="7141589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17"/>
    <w:rsid w:val="00021D99"/>
    <w:rsid w:val="00036295"/>
    <w:rsid w:val="000516D4"/>
    <w:rsid w:val="00057F56"/>
    <w:rsid w:val="00084229"/>
    <w:rsid w:val="0008747D"/>
    <w:rsid w:val="00111C67"/>
    <w:rsid w:val="001826FE"/>
    <w:rsid w:val="0019349D"/>
    <w:rsid w:val="00195DA2"/>
    <w:rsid w:val="001E74B2"/>
    <w:rsid w:val="00201894"/>
    <w:rsid w:val="0025472F"/>
    <w:rsid w:val="002D10D8"/>
    <w:rsid w:val="002E2DDB"/>
    <w:rsid w:val="002E7099"/>
    <w:rsid w:val="002E7644"/>
    <w:rsid w:val="00305E77"/>
    <w:rsid w:val="00330004"/>
    <w:rsid w:val="00363641"/>
    <w:rsid w:val="003E28BB"/>
    <w:rsid w:val="00425B29"/>
    <w:rsid w:val="004805D4"/>
    <w:rsid w:val="00495DDA"/>
    <w:rsid w:val="00497C76"/>
    <w:rsid w:val="0054476F"/>
    <w:rsid w:val="00546CE7"/>
    <w:rsid w:val="005A6BFC"/>
    <w:rsid w:val="005D4F93"/>
    <w:rsid w:val="005F455D"/>
    <w:rsid w:val="005F4F57"/>
    <w:rsid w:val="0061761F"/>
    <w:rsid w:val="006307CC"/>
    <w:rsid w:val="006358F5"/>
    <w:rsid w:val="00640C1E"/>
    <w:rsid w:val="006771B8"/>
    <w:rsid w:val="006961BB"/>
    <w:rsid w:val="006E286B"/>
    <w:rsid w:val="006F75AB"/>
    <w:rsid w:val="007235B8"/>
    <w:rsid w:val="00737F57"/>
    <w:rsid w:val="007506BD"/>
    <w:rsid w:val="00760346"/>
    <w:rsid w:val="0076697D"/>
    <w:rsid w:val="007709F7"/>
    <w:rsid w:val="007B684A"/>
    <w:rsid w:val="00826E92"/>
    <w:rsid w:val="00866B0C"/>
    <w:rsid w:val="00874D3E"/>
    <w:rsid w:val="008A5B54"/>
    <w:rsid w:val="008C06DF"/>
    <w:rsid w:val="008D2D47"/>
    <w:rsid w:val="008F2617"/>
    <w:rsid w:val="00900400"/>
    <w:rsid w:val="00982164"/>
    <w:rsid w:val="00A11364"/>
    <w:rsid w:val="00A8076A"/>
    <w:rsid w:val="00AA12A9"/>
    <w:rsid w:val="00AA23C6"/>
    <w:rsid w:val="00AC13DB"/>
    <w:rsid w:val="00AD3690"/>
    <w:rsid w:val="00AE554C"/>
    <w:rsid w:val="00AF13D3"/>
    <w:rsid w:val="00AF20EE"/>
    <w:rsid w:val="00B361A8"/>
    <w:rsid w:val="00BC4B6F"/>
    <w:rsid w:val="00C05DA8"/>
    <w:rsid w:val="00C2531A"/>
    <w:rsid w:val="00C641A9"/>
    <w:rsid w:val="00C731B3"/>
    <w:rsid w:val="00CA7E6F"/>
    <w:rsid w:val="00CE1DAF"/>
    <w:rsid w:val="00CE287A"/>
    <w:rsid w:val="00D12E24"/>
    <w:rsid w:val="00D55B86"/>
    <w:rsid w:val="00D6337E"/>
    <w:rsid w:val="00D65D3B"/>
    <w:rsid w:val="00D719B2"/>
    <w:rsid w:val="00DA0F55"/>
    <w:rsid w:val="00DA4F5C"/>
    <w:rsid w:val="00DD4FA0"/>
    <w:rsid w:val="00DD6A22"/>
    <w:rsid w:val="00E12A7F"/>
    <w:rsid w:val="00E17E6B"/>
    <w:rsid w:val="00E36FD1"/>
    <w:rsid w:val="00E371B9"/>
    <w:rsid w:val="00E612AC"/>
    <w:rsid w:val="00E72CF8"/>
    <w:rsid w:val="00E859E5"/>
    <w:rsid w:val="00E92B95"/>
    <w:rsid w:val="00EE31DC"/>
    <w:rsid w:val="00F11E5E"/>
    <w:rsid w:val="00F12376"/>
    <w:rsid w:val="00F32052"/>
    <w:rsid w:val="00FB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E4260"/>
  <w15:chartTrackingRefBased/>
  <w15:docId w15:val="{B97D2046-DF87-431D-8767-511B0BE1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8F2617"/>
    <w:pPr>
      <w:spacing w:after="200" w:line="276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8F2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6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6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8F26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2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26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26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26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26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26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26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26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2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2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2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2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2617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8F261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F2617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F26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F2617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F2617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8F2617"/>
  </w:style>
  <w:style w:type="paragraph" w:styleId="ad">
    <w:name w:val="Normal (Web)"/>
    <w:basedOn w:val="a"/>
    <w:link w:val="ae"/>
    <w:uiPriority w:val="99"/>
    <w:rsid w:val="008F261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Интернет) Знак"/>
    <w:basedOn w:val="1"/>
    <w:link w:val="ad"/>
    <w:uiPriority w:val="99"/>
    <w:rsid w:val="008F2617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af">
    <w:name w:val="header"/>
    <w:basedOn w:val="a"/>
    <w:link w:val="af0"/>
    <w:rsid w:val="008F261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0">
    <w:name w:val="Верхний колонтитул Знак"/>
    <w:basedOn w:val="a0"/>
    <w:link w:val="af"/>
    <w:rsid w:val="008F2617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2">
    <w:name w:val="Гиперссылка1"/>
    <w:link w:val="af1"/>
    <w:rsid w:val="008F2617"/>
    <w:pPr>
      <w:spacing w:line="264" w:lineRule="auto"/>
    </w:pPr>
    <w:rPr>
      <w:rFonts w:eastAsia="Times New Roman" w:cs="Times New Roman"/>
      <w:color w:val="0000FF"/>
      <w:kern w:val="0"/>
      <w:szCs w:val="20"/>
      <w:u w:val="single"/>
      <w:lang w:eastAsia="ru-RU"/>
      <w14:ligatures w14:val="none"/>
    </w:rPr>
  </w:style>
  <w:style w:type="character" w:styleId="af1">
    <w:name w:val="Hyperlink"/>
    <w:link w:val="12"/>
    <w:rsid w:val="008F2617"/>
    <w:rPr>
      <w:rFonts w:eastAsia="Times New Roman" w:cs="Times New Roman"/>
      <w:color w:val="0000FF"/>
      <w:kern w:val="0"/>
      <w:szCs w:val="20"/>
      <w:u w:val="single"/>
      <w:lang w:eastAsia="ru-RU"/>
      <w14:ligatures w14:val="none"/>
    </w:rPr>
  </w:style>
  <w:style w:type="paragraph" w:styleId="af2">
    <w:name w:val="footer"/>
    <w:basedOn w:val="a"/>
    <w:link w:val="af3"/>
    <w:uiPriority w:val="99"/>
    <w:rsid w:val="008F261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3">
    <w:name w:val="Нижний колонтитул Знак"/>
    <w:basedOn w:val="a0"/>
    <w:link w:val="af2"/>
    <w:uiPriority w:val="99"/>
    <w:rsid w:val="008F2617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table" w:styleId="af4">
    <w:name w:val="Table Grid"/>
    <w:basedOn w:val="a1"/>
    <w:uiPriority w:val="59"/>
    <w:rsid w:val="008F26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basedOn w:val="a0"/>
    <w:link w:val="a7"/>
    <w:uiPriority w:val="34"/>
    <w:rsid w:val="008F2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ergroup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sergroup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6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Фролова</dc:creator>
  <cp:keywords/>
  <dc:description/>
  <cp:lastModifiedBy>Анастасия Фролова</cp:lastModifiedBy>
  <cp:revision>31</cp:revision>
  <dcterms:created xsi:type="dcterms:W3CDTF">2026-06-19T15:34:00Z</dcterms:created>
  <dcterms:modified xsi:type="dcterms:W3CDTF">2026-06-24T13:15:00Z</dcterms:modified>
</cp:coreProperties>
</file>