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62FA9">
        <w:rPr>
          <w:rFonts w:ascii="Times New Roman" w:hAnsi="Times New Roman" w:cs="Times New Roman"/>
          <w:b/>
          <w:bCs/>
          <w:sz w:val="28"/>
          <w:szCs w:val="28"/>
        </w:rPr>
        <w:t>1 февраля по 15 марта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BD5E1F" w:rsidRPr="00C26234" w:rsidRDefault="00115261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04187" w:rsidRPr="005041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№ 515180-8 «О внесении изменения в статью 50 Градостроительного кодекса Российской Федерации».</w:t>
              </w:r>
            </w:hyperlink>
          </w:p>
        </w:tc>
        <w:tc>
          <w:tcPr>
            <w:tcW w:w="2694" w:type="dxa"/>
          </w:tcPr>
          <w:p w:rsidR="000F5941" w:rsidRPr="003741AE" w:rsidRDefault="00504187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>Сенаторы Российской Федерации А.В.Кутепов, А.А.Трембицкий</w:t>
            </w:r>
          </w:p>
        </w:tc>
        <w:tc>
          <w:tcPr>
            <w:tcW w:w="2268" w:type="dxa"/>
          </w:tcPr>
          <w:p w:rsidR="000F5941" w:rsidRPr="003741AE" w:rsidRDefault="00504187" w:rsidP="005041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 xml:space="preserve"> профильным комитетом решени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 xml:space="preserve"> о представлении законопроекта в Совет Государственной Думы</w:t>
            </w:r>
          </w:p>
        </w:tc>
        <w:tc>
          <w:tcPr>
            <w:tcW w:w="5953" w:type="dxa"/>
          </w:tcPr>
          <w:p w:rsidR="00937496" w:rsidRPr="003741AE" w:rsidRDefault="00504187" w:rsidP="0093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</w:t>
            </w: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>азработан в целях исключения необходимости получения аккредитации на право проведения негосударственной экспертизы такой документации государственными (бюджетными или автономными) учреждениями (далее – организации по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государственной экспертизы), </w:t>
            </w:r>
            <w:r w:rsidRPr="00504187">
              <w:rPr>
                <w:rFonts w:ascii="Times New Roman" w:hAnsi="Times New Roman" w:cs="Times New Roman"/>
                <w:sz w:val="26"/>
                <w:szCs w:val="26"/>
              </w:rPr>
              <w:t>подведомственных уполномоченным на проведение государственной экспертизы проектной документации и результатов инженерных изысканий федеральным органам исполнительной власти, органам исполнительной власти субъектов Российской Федерации.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BD5E1F" w:rsidRPr="000C26CD" w:rsidRDefault="00115261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B1B59" w:rsidRPr="008664F2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Проект постановления Правительства Российской Федерации «</w:t>
              </w:r>
              <w:r w:rsidR="00AB1B59" w:rsidRPr="008664F2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 внесении изменений в Положение о составе разделов проектной документации и требованиях к их содержанию».</w:t>
              </w:r>
            </w:hyperlink>
          </w:p>
        </w:tc>
        <w:tc>
          <w:tcPr>
            <w:tcW w:w="2694" w:type="dxa"/>
          </w:tcPr>
          <w:p w:rsidR="000C26CD" w:rsidRDefault="00AB1B59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B4633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проекта нормативного акта</w:t>
            </w:r>
          </w:p>
        </w:tc>
        <w:tc>
          <w:tcPr>
            <w:tcW w:w="5953" w:type="dxa"/>
          </w:tcPr>
          <w:p w:rsidR="00AB1B59" w:rsidRDefault="00B96B9B" w:rsidP="00B96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B1B59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 Правительства вызвана излишними</w:t>
            </w:r>
            <w:r w:rsidR="00AB1B59"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</w:t>
            </w:r>
            <w:r w:rsidR="00AB1B59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AB1B59" w:rsidRPr="008664F2">
              <w:rPr>
                <w:rFonts w:ascii="Times New Roman" w:hAnsi="Times New Roman" w:cs="Times New Roman"/>
                <w:sz w:val="26"/>
                <w:szCs w:val="26"/>
              </w:rPr>
              <w:t>, установленны</w:t>
            </w:r>
            <w:r w:rsidR="00AB1B59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AB1B59"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№ 87 (далее – Положение № 87).</w:t>
            </w:r>
          </w:p>
          <w:p w:rsidR="00AB1B59" w:rsidRDefault="00AB1B59" w:rsidP="00B96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направлен на оптимизацию требований к составу и содержанию разделов проектной документации объектов капитального строительства с целью сокращения сроков проектирования (сокращение и уточнение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требований, связанных с подготовкой проектной документации и проведением экспертизы в ее отношении, а также совокупного времени и расходов соответственно на их подготовку и проведение).</w:t>
            </w:r>
          </w:p>
          <w:p w:rsidR="00130DD0" w:rsidRDefault="00AB1B59" w:rsidP="00AB1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законодательством Российской Федерации и иными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рганов местного самоуправления.</w:t>
            </w:r>
          </w:p>
        </w:tc>
      </w:tr>
      <w:tr w:rsidR="00B96B9B" w:rsidRPr="003741AE" w:rsidTr="00C42516">
        <w:tc>
          <w:tcPr>
            <w:tcW w:w="567" w:type="dxa"/>
          </w:tcPr>
          <w:p w:rsidR="00B96B9B" w:rsidRDefault="00B96B9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B96B9B" w:rsidRPr="00B96B9B" w:rsidRDefault="00115261" w:rsidP="00B96B9B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Roboto Condensed" w:hAnsi="Roboto Condensed"/>
                <w:b w:val="0"/>
                <w:bCs w:val="0"/>
                <w:color w:val="000000" w:themeColor="text1"/>
                <w:spacing w:val="2"/>
                <w:sz w:val="26"/>
                <w:szCs w:val="26"/>
              </w:rPr>
            </w:pPr>
            <w:hyperlink r:id="rId12" w:history="1">
              <w:r w:rsidR="00B96B9B" w:rsidRPr="00B96B9B">
                <w:rPr>
                  <w:rStyle w:val="a4"/>
                  <w:b w:val="0"/>
                  <w:sz w:val="26"/>
                  <w:szCs w:val="26"/>
                </w:rPr>
                <w:t xml:space="preserve">Проект Федерального закона </w:t>
              </w:r>
              <w:r w:rsidR="00B96B9B" w:rsidRPr="00B96B9B">
                <w:rPr>
                  <w:rStyle w:val="a4"/>
                  <w:rFonts w:ascii="Roboto Condensed" w:hAnsi="Roboto Condensed"/>
                  <w:b w:val="0"/>
                  <w:bCs w:val="0"/>
                  <w:spacing w:val="2"/>
                  <w:sz w:val="26"/>
                  <w:szCs w:val="26"/>
                  <w:bdr w:val="none" w:sz="0" w:space="0" w:color="auto" w:frame="1"/>
                </w:rPr>
                <w:t xml:space="preserve"> № 536451-8 «</w:t>
              </w:r>
              <w:r w:rsidR="00B96B9B" w:rsidRPr="00B96B9B">
                <w:rPr>
                  <w:rStyle w:val="a4"/>
                  <w:rFonts w:ascii="Roboto Condensed" w:hAnsi="Roboto Condensed"/>
                  <w:b w:val="0"/>
                  <w:spacing w:val="2"/>
                  <w:sz w:val="26"/>
                  <w:szCs w:val="26"/>
                  <w:bdr w:val="none" w:sz="0" w:space="0" w:color="auto" w:frame="1"/>
                </w:rPr>
                <w:t>О внесении изменений в статьи 48 и 52 Градостроительного кодекса Российской Федерации».</w:t>
              </w:r>
            </w:hyperlink>
          </w:p>
          <w:p w:rsidR="00B96B9B" w:rsidRDefault="00B96B9B" w:rsidP="001D1F0F"/>
        </w:tc>
        <w:tc>
          <w:tcPr>
            <w:tcW w:w="2694" w:type="dxa"/>
          </w:tcPr>
          <w:p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 принят для рассмотрения в Госдуме</w:t>
            </w:r>
            <w:r w:rsidR="00B46336">
              <w:rPr>
                <w:rFonts w:ascii="Times New Roman" w:hAnsi="Times New Roman" w:cs="Times New Roman"/>
                <w:sz w:val="26"/>
                <w:szCs w:val="26"/>
              </w:rPr>
              <w:t xml:space="preserve">, передан в </w:t>
            </w:r>
            <w:r w:rsidR="00B46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профильный комитет</w:t>
            </w:r>
            <w:bookmarkStart w:id="0" w:name="_GoBack"/>
            <w:bookmarkEnd w:id="0"/>
          </w:p>
        </w:tc>
        <w:tc>
          <w:tcPr>
            <w:tcW w:w="5953" w:type="dxa"/>
          </w:tcPr>
          <w:p w:rsidR="00B96B9B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В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t xml:space="preserve"> связи с тем, что постановление Правительства Российской Федерации от 16.02.2008 № 87 распространяется только на случаи, когда проектная документация предоставляется на экспертизу, остается неурегулированным вопрос о 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переходе на одностадийное проектирование технически несложных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бъектов газоснабжения, которые 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3 статьи 49 и пунктом 4.4 части 17 статьи 51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РФ не требуют разрешения 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t>на строительство и не подлежат экспертизе проектной документации.</w:t>
            </w:r>
          </w:p>
          <w:p w:rsidR="00107045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В связи с этим предлагаемым законопроектом </w:t>
            </w:r>
            <w:r>
              <w:t xml:space="preserve"> 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осятся</w:t>
            </w:r>
            <w:r w:rsidRPr="00107045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изменения, направленные на сокращение объема разрабатываемой проектной документации, а также на уменьшение объема работ по обязательной 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спертизе проектной документации на линейных объектах.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61" w:rsidRDefault="00115261" w:rsidP="00E30F64">
      <w:pPr>
        <w:spacing w:after="0" w:line="240" w:lineRule="auto"/>
      </w:pPr>
      <w:r>
        <w:separator/>
      </w:r>
    </w:p>
  </w:endnote>
  <w:endnote w:type="continuationSeparator" w:id="0">
    <w:p w:rsidR="00115261" w:rsidRDefault="00115261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61" w:rsidRDefault="00115261" w:rsidP="00E30F64">
      <w:pPr>
        <w:spacing w:after="0" w:line="240" w:lineRule="auto"/>
      </w:pPr>
      <w:r>
        <w:separator/>
      </w:r>
    </w:p>
  </w:footnote>
  <w:footnote w:type="continuationSeparator" w:id="0">
    <w:p w:rsidR="00115261" w:rsidRDefault="00115261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d.duma.gov.ru/bill/536451-8?ysclid=ltww1s4p1s706291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44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zd.duma.gov.ru/bill/515180-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BAF6-306D-470D-A848-B4A0C3BD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353</cp:revision>
  <cp:lastPrinted>2021-12-29T13:27:00Z</cp:lastPrinted>
  <dcterms:created xsi:type="dcterms:W3CDTF">2020-06-03T15:13:00Z</dcterms:created>
  <dcterms:modified xsi:type="dcterms:W3CDTF">2024-03-18T12:13:00Z</dcterms:modified>
</cp:coreProperties>
</file>