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E64">
        <w:rPr>
          <w:rFonts w:ascii="Times New Roman" w:hAnsi="Times New Roman" w:cs="Times New Roman"/>
          <w:b/>
          <w:bCs/>
          <w:sz w:val="28"/>
          <w:szCs w:val="28"/>
        </w:rPr>
        <w:t>10</w:t>
      </w:r>
      <w:bookmarkStart w:id="0" w:name="_GoBack"/>
      <w:bookmarkEnd w:id="0"/>
      <w:r w:rsidR="00834C07">
        <w:rPr>
          <w:rFonts w:ascii="Times New Roman" w:hAnsi="Times New Roman" w:cs="Times New Roman"/>
          <w:b/>
          <w:bCs/>
          <w:sz w:val="28"/>
          <w:szCs w:val="28"/>
        </w:rPr>
        <w:t xml:space="preserve"> января</w:t>
      </w:r>
      <w:r w:rsidR="005E4E6A">
        <w:rPr>
          <w:rFonts w:ascii="Times New Roman" w:hAnsi="Times New Roman" w:cs="Times New Roman"/>
          <w:b/>
          <w:bCs/>
          <w:sz w:val="28"/>
          <w:szCs w:val="28"/>
        </w:rPr>
        <w:t xml:space="preserve"> по 10 февраля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34C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C689D" w:rsidRPr="003741AE" w:rsidRDefault="00BC689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2551"/>
        <w:gridCol w:w="2268"/>
        <w:gridCol w:w="5670"/>
      </w:tblGrid>
      <w:tr w:rsidR="004B682C" w:rsidRPr="003741AE" w:rsidTr="00BE56E7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0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551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670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B453C" w:rsidRPr="003741AE" w:rsidTr="00BE56E7">
        <w:tc>
          <w:tcPr>
            <w:tcW w:w="567" w:type="dxa"/>
          </w:tcPr>
          <w:p w:rsidR="00AB453C" w:rsidRPr="003741AE" w:rsidRDefault="00AB453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0" w:type="dxa"/>
          </w:tcPr>
          <w:p w:rsidR="00AB453C" w:rsidRPr="003741AE" w:rsidRDefault="008242D8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npa=124250" w:history="1">
              <w:r w:rsidR="00AB453C" w:rsidRPr="004D52E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Федерального закона «Об архитектурной деятельности в Российской Федерации и о внесении изменений в отдельные законодательные акты Российской Федерации».</w:t>
              </w:r>
            </w:hyperlink>
          </w:p>
        </w:tc>
        <w:tc>
          <w:tcPr>
            <w:tcW w:w="2551" w:type="dxa"/>
          </w:tcPr>
          <w:p w:rsidR="00AB453C" w:rsidRPr="003741AE" w:rsidRDefault="00AB453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AB453C" w:rsidRDefault="00AB453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2A73">
              <w:rPr>
                <w:rFonts w:ascii="Times New Roman" w:hAnsi="Times New Roman" w:cs="Times New Roman"/>
                <w:sz w:val="26"/>
                <w:szCs w:val="26"/>
              </w:rPr>
              <w:t xml:space="preserve">роводятся общественные обсуждения в отношении текста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 федерального закона</w:t>
            </w:r>
          </w:p>
          <w:p w:rsidR="00AB453C" w:rsidRPr="003741AE" w:rsidRDefault="00AB453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2A73">
              <w:rPr>
                <w:rFonts w:ascii="Times New Roman" w:hAnsi="Times New Roman" w:cs="Times New Roman"/>
                <w:sz w:val="26"/>
                <w:szCs w:val="26"/>
              </w:rPr>
              <w:t>и независимая антикоррупционная экспертиза</w:t>
            </w:r>
          </w:p>
        </w:tc>
        <w:tc>
          <w:tcPr>
            <w:tcW w:w="5670" w:type="dxa"/>
          </w:tcPr>
          <w:p w:rsidR="004A5BFF" w:rsidRPr="006D2B63" w:rsidRDefault="004A5BFF" w:rsidP="004A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2B63">
              <w:rPr>
                <w:rFonts w:ascii="Times New Roman" w:hAnsi="Times New Roman" w:cs="Times New Roman"/>
                <w:sz w:val="26"/>
                <w:szCs w:val="26"/>
              </w:rPr>
              <w:t>Проект закона определяет субъектов архитектурной деятельности, к которым относятся, в частности, Минстрой России, некоммерческие организации и объединения архитекторов и лица, осуществляющие архитектурно-строительное проектирование, а также уточняет их права и обязанности.</w:t>
            </w:r>
          </w:p>
          <w:p w:rsidR="004A5BFF" w:rsidRPr="006D2B63" w:rsidRDefault="004A5BFF" w:rsidP="004A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6D2B63">
              <w:rPr>
                <w:rFonts w:ascii="Times New Roman" w:hAnsi="Times New Roman" w:cs="Times New Roman"/>
                <w:sz w:val="26"/>
                <w:szCs w:val="26"/>
              </w:rPr>
              <w:t>Документом под архитектором понимается физическое лицо, имеющее высшее архитектурное образование и осуществляющее архитектурную деятельность на профессиональной основе. Законопроект также содержит отдельные статьи о главных архитекторах проекта, субъектов РФ и муниципальных образований.</w:t>
            </w:r>
          </w:p>
          <w:p w:rsidR="004A5BFF" w:rsidRPr="006D2B63" w:rsidRDefault="004A5BFF" w:rsidP="004A5B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D2B63">
              <w:rPr>
                <w:rFonts w:ascii="Times New Roman" w:hAnsi="Times New Roman" w:cs="Times New Roman"/>
                <w:sz w:val="26"/>
                <w:szCs w:val="26"/>
              </w:rPr>
              <w:t>Предлагается признать утратившими силу ряд законодательных актов и их положений, в том числе - действующий в настоящее время Федеральный закон от 17 ноября 1995 г. N 169-ФЗ "Об архитектурной деятельности в Российской Федерации".</w:t>
            </w:r>
          </w:p>
          <w:p w:rsidR="00AB453C" w:rsidRPr="003741AE" w:rsidRDefault="00AB453C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0015" w:rsidRPr="003741AE" w:rsidTr="00BE56E7">
        <w:tc>
          <w:tcPr>
            <w:tcW w:w="567" w:type="dxa"/>
          </w:tcPr>
          <w:p w:rsidR="00290015" w:rsidRPr="003741AE" w:rsidRDefault="00AB453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2900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0" w:type="dxa"/>
          </w:tcPr>
          <w:p w:rsidR="00290015" w:rsidRPr="003741AE" w:rsidRDefault="008242D8" w:rsidP="00290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StartDate=13.1.2022&amp;EndDate=13.1.2022&amp;npa=124044" w:history="1">
              <w:r w:rsidR="00A42A73" w:rsidRPr="00A42A7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«О внесении изменений в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Методику составления сметы контракта, предметом которого являются строительство, реконструкция объектов капитального строительства, утвержденные приказом Министерства строительства и жилищно-коммунального хозяйства Российской Федерации от 23 декабря 2019 г. № 841/пр».</w:t>
              </w:r>
            </w:hyperlink>
          </w:p>
        </w:tc>
        <w:tc>
          <w:tcPr>
            <w:tcW w:w="2551" w:type="dxa"/>
          </w:tcPr>
          <w:p w:rsidR="00290015" w:rsidRPr="003741AE" w:rsidRDefault="00A42A7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290015" w:rsidRPr="003741AE" w:rsidRDefault="00A42A7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2A73">
              <w:rPr>
                <w:rFonts w:ascii="Times New Roman" w:hAnsi="Times New Roman" w:cs="Times New Roman"/>
                <w:sz w:val="26"/>
                <w:szCs w:val="26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670" w:type="dxa"/>
          </w:tcPr>
          <w:p w:rsidR="00AB453C" w:rsidRDefault="00A42A73" w:rsidP="00A42A73">
            <w:pPr>
              <w:pStyle w:val="a6"/>
              <w:spacing w:before="0" w:before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Р</w:t>
            </w:r>
            <w:r w:rsidRPr="00A42A73">
              <w:rPr>
                <w:sz w:val="26"/>
                <w:szCs w:val="26"/>
              </w:rPr>
              <w:t>азработан Минст</w:t>
            </w:r>
            <w:r>
              <w:rPr>
                <w:sz w:val="26"/>
                <w:szCs w:val="26"/>
              </w:rPr>
              <w:t>роем России</w:t>
            </w:r>
            <w:r w:rsidRPr="00A42A73">
              <w:rPr>
                <w:sz w:val="26"/>
                <w:szCs w:val="26"/>
              </w:rPr>
              <w:t xml:space="preserve"> в соответствии со статьей 8.3 Гр</w:t>
            </w:r>
            <w:r>
              <w:rPr>
                <w:sz w:val="26"/>
                <w:szCs w:val="26"/>
              </w:rPr>
              <w:t xml:space="preserve">К РФ </w:t>
            </w:r>
            <w:r w:rsidRPr="00A42A73">
              <w:rPr>
                <w:sz w:val="26"/>
                <w:szCs w:val="26"/>
              </w:rPr>
              <w:t>в целях обеспечения соблюдения заказчиками требований законодательства о контрактной системе в части обеспечения соответствия структурированных сведений о контракте, включаемом в реестр контрактов, заключенных заказчиками, в единой информационной системе в сфере закупо</w:t>
            </w:r>
            <w:r>
              <w:rPr>
                <w:sz w:val="26"/>
                <w:szCs w:val="26"/>
              </w:rPr>
              <w:t xml:space="preserve">к </w:t>
            </w:r>
            <w:r w:rsidRPr="00A42A73">
              <w:rPr>
                <w:sz w:val="26"/>
                <w:szCs w:val="26"/>
              </w:rPr>
              <w:t>условиям заключенного контракта и смете контракта, и предусматривает закрепление обязанности отражения в ведомости объемов выполненных работ и смете контракта отдельной позицией оборудования, поставляемого в ходе выполнения работ и принимаемого заказчиками на баланс в качестве основных средств, а также обязанность отражения страны происхождения такого оборудования и указания стоимости такого оборудования как с учетом налога на добавленную стоимость для налогоплательщиков и без учета налога. Данные поправки в проект Приказа позволят синхронизировать информацию о поставляемом оборудовании, указанную в смете заключенного контракта, и в Ак</w:t>
            </w:r>
            <w:r>
              <w:rPr>
                <w:sz w:val="26"/>
                <w:szCs w:val="26"/>
              </w:rPr>
              <w:t>те о приемке выполненных работ.</w:t>
            </w:r>
          </w:p>
          <w:p w:rsidR="00A42A73" w:rsidRPr="00A42A73" w:rsidRDefault="00AB453C" w:rsidP="00A42A73">
            <w:pPr>
              <w:pStyle w:val="a6"/>
              <w:spacing w:before="0" w:before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A42A73" w:rsidRPr="00A42A73">
              <w:rPr>
                <w:sz w:val="26"/>
                <w:szCs w:val="26"/>
              </w:rPr>
              <w:t>Вносимые изменения конкретизируют дату утверждения проектной документации.</w:t>
            </w:r>
          </w:p>
          <w:p w:rsidR="00A42A73" w:rsidRPr="00A42A73" w:rsidRDefault="00A42A73" w:rsidP="00A42A73">
            <w:pPr>
              <w:pStyle w:val="a6"/>
              <w:spacing w:before="0" w:before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</w:t>
            </w:r>
            <w:r w:rsidRPr="00A42A73">
              <w:rPr>
                <w:sz w:val="26"/>
                <w:szCs w:val="26"/>
              </w:rPr>
              <w:t>Проектно-сметный метод расчета, выполняемый на основании сметных нормативов, включенных в федеральный реестр сметных нормативов, устанавливается данными изменениями как приоритетный метод определения НМЦК при осуществлении закупок подрядных работ по инженерным изысканиям и (или) по подготовке проектной документации.</w:t>
            </w:r>
          </w:p>
          <w:p w:rsidR="00EA6CB2" w:rsidRPr="003741AE" w:rsidRDefault="00A42A73" w:rsidP="00A42A73">
            <w:pPr>
              <w:pStyle w:val="a6"/>
              <w:spacing w:before="0" w:before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A42A73">
              <w:rPr>
                <w:sz w:val="26"/>
                <w:szCs w:val="26"/>
              </w:rPr>
              <w:t>Предусматривается включение в смету контракта отдельной строкой затрат на выплату премии за досрочное завершение исполнения контракта (выполнение всех предусмотренных контрактом работ, в том числе обеспечивающих возможность ввода объекта в эксплуатац</w:t>
            </w:r>
            <w:r>
              <w:rPr>
                <w:sz w:val="26"/>
                <w:szCs w:val="26"/>
              </w:rPr>
              <w:t xml:space="preserve">ию), если таковые предусмотрены </w:t>
            </w:r>
            <w:r w:rsidRPr="00A42A73">
              <w:rPr>
                <w:rFonts w:hint="eastAsia"/>
                <w:sz w:val="26"/>
                <w:szCs w:val="26"/>
              </w:rPr>
              <w:t>в</w:t>
            </w:r>
            <w:r w:rsidRPr="00A42A73">
              <w:rPr>
                <w:sz w:val="26"/>
                <w:szCs w:val="26"/>
              </w:rPr>
              <w:t xml:space="preserve"> сводном сметном расчете стоимости строительства.</w:t>
            </w:r>
          </w:p>
        </w:tc>
      </w:tr>
      <w:tr w:rsidR="001307E0" w:rsidRPr="003741AE" w:rsidTr="00BE56E7">
        <w:tc>
          <w:tcPr>
            <w:tcW w:w="567" w:type="dxa"/>
          </w:tcPr>
          <w:p w:rsidR="001307E0" w:rsidRPr="003741AE" w:rsidRDefault="00290015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1307E0" w:rsidRPr="003741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0" w:type="dxa"/>
          </w:tcPr>
          <w:p w:rsidR="009D7352" w:rsidRPr="003741AE" w:rsidRDefault="008242D8" w:rsidP="00421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npa=124245" w:history="1">
              <w:r w:rsidR="00AB453C" w:rsidRPr="000A49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внесении изменения в пункт 13 Положении об организации и проведении государственной экспертизы проектной документации и результатов инженерных изысканий».</w:t>
              </w:r>
            </w:hyperlink>
          </w:p>
        </w:tc>
        <w:tc>
          <w:tcPr>
            <w:tcW w:w="2551" w:type="dxa"/>
          </w:tcPr>
          <w:p w:rsidR="001307E0" w:rsidRPr="003741AE" w:rsidRDefault="00AB453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1307E0" w:rsidRPr="00624EAC" w:rsidRDefault="00AB453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2A73">
              <w:rPr>
                <w:rFonts w:ascii="Times New Roman" w:hAnsi="Times New Roman" w:cs="Times New Roman"/>
                <w:sz w:val="26"/>
                <w:szCs w:val="26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670" w:type="dxa"/>
          </w:tcPr>
          <w:p w:rsidR="00AB453C" w:rsidRPr="000A49F8" w:rsidRDefault="00AB453C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9F8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устанавливает требов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ания, которые связаны </w:t>
            </w:r>
            <w:r w:rsidRPr="000A49F8">
              <w:rPr>
                <w:rFonts w:ascii="Times New Roman" w:hAnsi="Times New Roman" w:cs="Times New Roman"/>
                <w:sz w:val="26"/>
                <w:szCs w:val="26"/>
              </w:rPr>
              <w:t>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пального контроля, привлечения </w:t>
            </w:r>
            <w:r w:rsidRPr="000A49F8">
              <w:rPr>
                <w:rFonts w:ascii="Times New Roman" w:hAnsi="Times New Roman" w:cs="Times New Roman"/>
                <w:sz w:val="26"/>
                <w:szCs w:val="26"/>
              </w:rPr>
              <w:t>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      </w:r>
          </w:p>
          <w:p w:rsidR="003854DD" w:rsidRPr="003741AE" w:rsidRDefault="00AB453C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A49F8">
              <w:rPr>
                <w:rFonts w:ascii="Times New Roman" w:hAnsi="Times New Roman" w:cs="Times New Roman"/>
                <w:sz w:val="26"/>
                <w:szCs w:val="26"/>
              </w:rPr>
              <w:t>В целях сокращения конеч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ных сроков реализации проектов  </w:t>
            </w:r>
            <w:r w:rsidRPr="000A49F8">
              <w:rPr>
                <w:rFonts w:ascii="Times New Roman" w:hAnsi="Times New Roman" w:cs="Times New Roman"/>
                <w:sz w:val="26"/>
                <w:szCs w:val="26"/>
              </w:rPr>
              <w:t xml:space="preserve">и снижению административных барьеров при строительстве, реконструкции, капитальном ремонте объектов </w:t>
            </w:r>
            <w:r w:rsidRPr="000A49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капитального строительства проектом постановления предлагается исключить из перечня документов, представляемых для проведения государственной экспертизы одновременно проектной документации и результатов инженерных изысканий, выполненных для подготовки такой проектной документации, положительного заключения государственной экологической экспертизы в случае проведения государственной экспертизы проектной документации, подлежащей государственной экологической экспертизе в соответствии с законодательством Российской Федерации.</w:t>
            </w:r>
          </w:p>
        </w:tc>
      </w:tr>
      <w:tr w:rsidR="001307E0" w:rsidRPr="003741AE" w:rsidTr="00BE56E7">
        <w:tc>
          <w:tcPr>
            <w:tcW w:w="567" w:type="dxa"/>
          </w:tcPr>
          <w:p w:rsidR="001307E0" w:rsidRPr="003741AE" w:rsidRDefault="007F4A16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1307E0" w:rsidRPr="003741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0" w:type="dxa"/>
          </w:tcPr>
          <w:p w:rsidR="009D7352" w:rsidRPr="00010E64" w:rsidRDefault="008242D8" w:rsidP="007C3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StartDate=10.2.2022&amp;EndDate=17.2.2022&amp;npa=125042" w:history="1">
              <w:r w:rsidR="00010E64" w:rsidRPr="00010E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Проект Федерального закона «О внесении изменений в Градостроительный кодекс Российской Федерации и отдельные законодательные акты Российской Федерации».</w:t>
              </w:r>
            </w:hyperlink>
          </w:p>
        </w:tc>
        <w:tc>
          <w:tcPr>
            <w:tcW w:w="2551" w:type="dxa"/>
          </w:tcPr>
          <w:p w:rsidR="001307E0" w:rsidRPr="003741AE" w:rsidRDefault="00010E64" w:rsidP="00624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1307E0" w:rsidRPr="003741AE" w:rsidRDefault="00B32DB3" w:rsidP="00B32D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2A73">
              <w:rPr>
                <w:rFonts w:ascii="Times New Roman" w:hAnsi="Times New Roman" w:cs="Times New Roman"/>
                <w:sz w:val="26"/>
                <w:szCs w:val="26"/>
              </w:rPr>
              <w:t xml:space="preserve">роводятся общественные обсуждения в отношении текста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закона</w:t>
            </w:r>
            <w:r w:rsidRPr="00A42A73">
              <w:rPr>
                <w:rFonts w:ascii="Times New Roman" w:hAnsi="Times New Roman" w:cs="Times New Roman"/>
                <w:sz w:val="26"/>
                <w:szCs w:val="26"/>
              </w:rPr>
              <w:t xml:space="preserve"> и независимая антикоррупционная экспертиза</w:t>
            </w:r>
          </w:p>
        </w:tc>
        <w:tc>
          <w:tcPr>
            <w:tcW w:w="5670" w:type="dxa"/>
          </w:tcPr>
          <w:p w:rsidR="00010E64" w:rsidRPr="00010E64" w:rsidRDefault="00010E64" w:rsidP="00010E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З</w:t>
            </w:r>
            <w:r w:rsidRPr="00010E64">
              <w:rPr>
                <w:rFonts w:ascii="Times New Roman" w:hAnsi="Times New Roman" w:cs="Times New Roman"/>
                <w:sz w:val="26"/>
                <w:szCs w:val="26"/>
              </w:rPr>
              <w:t>аконопроектом предусматриваются следующие изменения:</w:t>
            </w:r>
          </w:p>
          <w:p w:rsidR="00010E64" w:rsidRPr="00010E64" w:rsidRDefault="00010E64" w:rsidP="00010E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10E64">
              <w:rPr>
                <w:rFonts w:ascii="Times New Roman" w:hAnsi="Times New Roman" w:cs="Times New Roman"/>
                <w:sz w:val="26"/>
                <w:szCs w:val="26"/>
              </w:rPr>
              <w:t>пункт 2 части 5 статьи 5.2 Кодекса исключен из перечня мероприятий, осуществляемых при реализации проектов по строительству объектов капитального строительства;</w:t>
            </w:r>
          </w:p>
          <w:p w:rsidR="00010E64" w:rsidRPr="00010E64" w:rsidRDefault="00010E64" w:rsidP="00010E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10E64">
              <w:rPr>
                <w:rFonts w:ascii="Times New Roman" w:hAnsi="Times New Roman" w:cs="Times New Roman"/>
                <w:sz w:val="26"/>
                <w:szCs w:val="26"/>
              </w:rPr>
              <w:t>в части 6 статьи 49 Кодекса государственная историко-культурная экспертиза проектной документации на проведение работ по сохранению объектов культурного наследия исключена из перечня экспертиз, проводимых в отношении проектной документации;</w:t>
            </w:r>
          </w:p>
          <w:p w:rsidR="00010E64" w:rsidRPr="00010E64" w:rsidRDefault="00010E64" w:rsidP="00010E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10E64">
              <w:rPr>
                <w:rFonts w:ascii="Times New Roman" w:hAnsi="Times New Roman" w:cs="Times New Roman"/>
                <w:sz w:val="26"/>
                <w:szCs w:val="26"/>
              </w:rPr>
              <w:t>в абзаце десятом статьи 28 Федерального закона № 73-ФЗ конкретизирована цель проведения государственной историко-культурной экспертизы;</w:t>
            </w:r>
          </w:p>
          <w:p w:rsidR="00010E64" w:rsidRPr="00010E64" w:rsidRDefault="00010E64" w:rsidP="00010E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010E64">
              <w:rPr>
                <w:rFonts w:ascii="Times New Roman" w:hAnsi="Times New Roman" w:cs="Times New Roman"/>
                <w:sz w:val="26"/>
                <w:szCs w:val="26"/>
              </w:rPr>
              <w:t>в абзаце десятом статьи 30 Федерального закона № 73-ФЗ конкретизированы объекты историко-культурной экспертизы.</w:t>
            </w:r>
          </w:p>
          <w:p w:rsidR="00EA08F8" w:rsidRPr="003741AE" w:rsidRDefault="00010E64" w:rsidP="00010E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010E64">
              <w:rPr>
                <w:rFonts w:ascii="Times New Roman" w:hAnsi="Times New Roman" w:cs="Times New Roman"/>
                <w:sz w:val="26"/>
                <w:szCs w:val="26"/>
              </w:rPr>
              <w:t>Кроме того, в соответствии с вышеизложенным предлагается внести корреспондирующие изменения в статью 51 Кодекса в части исключения особого порядка выдачи разрешения на строительство при проведении работ по сохранению объекта культурного наследия, а также в статьи 33, 36 и 45 Федерального закона № 73-ФЗ в части исключения требования о необходимости согласования проектной документации на проведение работ по сохранению объекта культурного наследия, если в отношении такой проектной документации проводится градостроительная экспертиза.</w:t>
            </w:r>
          </w:p>
        </w:tc>
      </w:tr>
      <w:tr w:rsidR="00B32DB3" w:rsidRPr="003741AE" w:rsidTr="00BE56E7">
        <w:tc>
          <w:tcPr>
            <w:tcW w:w="567" w:type="dxa"/>
          </w:tcPr>
          <w:p w:rsidR="00B32DB3" w:rsidRDefault="00B32DB3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90" w:type="dxa"/>
          </w:tcPr>
          <w:p w:rsidR="00B32DB3" w:rsidRPr="00B32DB3" w:rsidRDefault="008242D8" w:rsidP="007C3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anchor="npa=124867" w:history="1">
              <w:r w:rsidR="00B32DB3" w:rsidRPr="00B32D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Федерального закона           «О внесении изменений в отдельные законодательные акты Российской Федерации».</w:t>
              </w:r>
            </w:hyperlink>
          </w:p>
        </w:tc>
        <w:tc>
          <w:tcPr>
            <w:tcW w:w="2551" w:type="dxa"/>
          </w:tcPr>
          <w:p w:rsidR="00B32DB3" w:rsidRDefault="00B32DB3" w:rsidP="00624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B32DB3" w:rsidRPr="003741AE" w:rsidRDefault="00B32DB3" w:rsidP="007C3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2A73">
              <w:rPr>
                <w:rFonts w:ascii="Times New Roman" w:hAnsi="Times New Roman" w:cs="Times New Roman"/>
                <w:sz w:val="26"/>
                <w:szCs w:val="26"/>
              </w:rPr>
              <w:t xml:space="preserve">роводятся общественные обсуждения в отношении текста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закона</w:t>
            </w:r>
            <w:r w:rsidRPr="00A42A73">
              <w:rPr>
                <w:rFonts w:ascii="Times New Roman" w:hAnsi="Times New Roman" w:cs="Times New Roman"/>
                <w:sz w:val="26"/>
                <w:szCs w:val="26"/>
              </w:rPr>
              <w:t xml:space="preserve"> и независимая антикоррупционная экспертиза</w:t>
            </w:r>
          </w:p>
        </w:tc>
        <w:tc>
          <w:tcPr>
            <w:tcW w:w="5670" w:type="dxa"/>
          </w:tcPr>
          <w:p w:rsidR="00B32DB3" w:rsidRPr="00B32DB3" w:rsidRDefault="00B32DB3" w:rsidP="00B32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32DB3">
              <w:rPr>
                <w:rFonts w:ascii="Times New Roman" w:hAnsi="Times New Roman" w:cs="Times New Roman"/>
                <w:sz w:val="26"/>
                <w:szCs w:val="26"/>
              </w:rPr>
              <w:t>В целях распространения предусмотренного статьей 52.2 ГрК РФ механизма переноса линейных объектов на магистральные газопроводы, сети газораспределения, магистральные нефтепроводы предлагается внести соответствующие в часть 1 статьи 52.2 ГрК РФ.</w:t>
            </w:r>
          </w:p>
          <w:p w:rsidR="00B32DB3" w:rsidRDefault="00B32DB3" w:rsidP="00B32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32DB3">
              <w:rPr>
                <w:rFonts w:ascii="Times New Roman" w:hAnsi="Times New Roman" w:cs="Times New Roman"/>
                <w:sz w:val="26"/>
                <w:szCs w:val="26"/>
              </w:rPr>
              <w:t xml:space="preserve">Кроме того, предлагается внести в ГрК РФ изменения, предусматривающие дополнение пункта 2 части 3.4 статьи 49 ГрК РФ исключением в части проектной документации, предусматривающей строительство, реконструкцию, капитальный ремонт линейных объектов и сооружений на них для выполнения мероприятий по подключению </w:t>
            </w:r>
            <w:r w:rsidRPr="00B32D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(технологическому присоединению) объектов капитального строительства к сетям электро-, тепло-, водоснабжения и водоотведения.</w:t>
            </w:r>
          </w:p>
        </w:tc>
      </w:tr>
      <w:tr w:rsidR="00CF58E8" w:rsidRPr="003741AE" w:rsidTr="00BE56E7">
        <w:tc>
          <w:tcPr>
            <w:tcW w:w="567" w:type="dxa"/>
          </w:tcPr>
          <w:p w:rsidR="00CF58E8" w:rsidRDefault="00CF58E8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390" w:type="dxa"/>
          </w:tcPr>
          <w:p w:rsidR="00CF58E8" w:rsidRDefault="008242D8" w:rsidP="007C3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anchor="StartDate=31.1.2022&amp;EndDate=9.2.2022&amp;npa=124734" w:history="1">
              <w:r w:rsidR="00CF58E8" w:rsidRPr="00CF58E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приказа Минстроя России      «Об утверждении перечня документов, подтверждающих соответствие физического лица минимальным требованиям, установленным частью 10 статьи 55.5-1 Градостроительного кодекса Российской Федерации, состава сведений, включаемых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строительства, порядка внесения изменений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строительства, оснований для отказа во включении сведений о физическом лице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строительства, перечня случаев, при </w:t>
              </w:r>
              <w:r w:rsidR="00CF58E8" w:rsidRPr="00CF58E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которых сведения о физическом лице исключаются из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строительства».</w:t>
              </w:r>
            </w:hyperlink>
          </w:p>
        </w:tc>
        <w:tc>
          <w:tcPr>
            <w:tcW w:w="2551" w:type="dxa"/>
          </w:tcPr>
          <w:p w:rsidR="00CF58E8" w:rsidRDefault="00CF58E8" w:rsidP="00624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CF58E8" w:rsidRDefault="00CF58E8" w:rsidP="007C3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2A73">
              <w:rPr>
                <w:rFonts w:ascii="Times New Roman" w:hAnsi="Times New Roman" w:cs="Times New Roman"/>
                <w:sz w:val="26"/>
                <w:szCs w:val="26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670" w:type="dxa"/>
          </w:tcPr>
          <w:p w:rsidR="00CF58E8" w:rsidRPr="00AA3D06" w:rsidRDefault="00CF58E8" w:rsidP="00AA3D06">
            <w:pPr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t-defaultparagraphfont-000013"/>
                <w:sz w:val="26"/>
                <w:szCs w:val="26"/>
              </w:rPr>
              <w:t xml:space="preserve">  </w:t>
            </w:r>
            <w:r w:rsidRPr="00AA3D06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 xml:space="preserve">Разработан в соответствии с частью 13 статьи 55.5-1 Кодекса в редакции Федерального закона от 30 декабря 2021 г. № 447-ФЗ «О внесении изменений в Градостроительный кодекс Российской Федерации и отдельные законодательные акты </w:t>
            </w:r>
            <w:r w:rsidRPr="00AA3D06">
              <w:rPr>
                <w:rFonts w:ascii="Times New Roman" w:hAnsi="Times New Roman" w:cs="Times New Roman"/>
              </w:rPr>
              <w:t>Российской</w:t>
            </w:r>
            <w:r w:rsidRPr="00AA3D06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 xml:space="preserve"> Федерации».</w:t>
            </w:r>
          </w:p>
          <w:p w:rsidR="00CF58E8" w:rsidRPr="00AA3D06" w:rsidRDefault="00AA3D06" w:rsidP="00AA3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t-defaultparagraphfont-000013"/>
              </w:rPr>
              <w:t xml:space="preserve">     </w:t>
            </w:r>
            <w:r w:rsidRPr="00AA3D06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>Документом у</w:t>
            </w:r>
            <w:r w:rsidR="00CF58E8" w:rsidRPr="00AA3D06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>твержд</w:t>
            </w:r>
            <w:r w:rsidRPr="00AA3D06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>ается</w:t>
            </w:r>
            <w:r w:rsidR="00CF58E8" w:rsidRPr="00AA3D06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 xml:space="preserve"> переч</w:t>
            </w:r>
            <w:r w:rsidRPr="00AA3D06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>ень</w:t>
            </w:r>
            <w:r w:rsidR="00CF58E8" w:rsidRPr="00AA3D06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 xml:space="preserve"> документов, подтверждающих соответствие физического лица минимальным требованиям, установленным частью 10 статьи 55.5-1 Кодекса (в редакции Федерального закона № 447-ФЗ), состава сведений, включаемых в национальный реестр, порядка внесения изменений в национальный реестр, оснований для отказа во включении сведений о физическом лице в соответствующий национальный реестр, перечня случаев, при которых сведения о физическом лице исключаются из национального реестра. </w:t>
            </w:r>
          </w:p>
          <w:p w:rsidR="00CF58E8" w:rsidRDefault="00CF58E8" w:rsidP="00B32D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D06" w:rsidRPr="003741AE" w:rsidTr="00BE56E7">
        <w:tc>
          <w:tcPr>
            <w:tcW w:w="567" w:type="dxa"/>
          </w:tcPr>
          <w:p w:rsidR="00AA3D06" w:rsidRDefault="00AA3D06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390" w:type="dxa"/>
          </w:tcPr>
          <w:p w:rsidR="00AA3D06" w:rsidRDefault="008242D8" w:rsidP="00AA3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anchor="npa=124722" w:history="1">
              <w:r w:rsidR="00AA3D06" w:rsidRPr="00AA3D0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    «Об утверждении оснований для принятия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Национальным объединением саморегулируемых организаций, основанных на членстве лиц, осуществляющих строительство, решения об отказе в удовлетворении заявления о перечислении, указанного в части 16 статьи 55.16 Градостроительного кодекса Российской Федерации».</w:t>
              </w:r>
            </w:hyperlink>
          </w:p>
        </w:tc>
        <w:tc>
          <w:tcPr>
            <w:tcW w:w="2551" w:type="dxa"/>
          </w:tcPr>
          <w:p w:rsidR="00AA3D06" w:rsidRDefault="00AA3D06" w:rsidP="00624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AA3D06" w:rsidRDefault="00AA3D06" w:rsidP="007C3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2A73">
              <w:rPr>
                <w:rFonts w:ascii="Times New Roman" w:hAnsi="Times New Roman" w:cs="Times New Roman"/>
                <w:sz w:val="26"/>
                <w:szCs w:val="26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670" w:type="dxa"/>
          </w:tcPr>
          <w:p w:rsidR="00AA3D06" w:rsidRDefault="00F10AB0" w:rsidP="00F10AB0">
            <w:pPr>
              <w:rPr>
                <w:rStyle w:val="pt-defaultparagraphfont-0000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F10AB0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>Разработан в соответствии ч</w:t>
            </w:r>
            <w:r w:rsidRPr="00F10AB0">
              <w:rPr>
                <w:rStyle w:val="pt-defaultparagraphfont-000014"/>
                <w:rFonts w:ascii="Times New Roman" w:hAnsi="Times New Roman" w:cs="Times New Roman"/>
                <w:sz w:val="26"/>
                <w:szCs w:val="26"/>
              </w:rPr>
              <w:t>астью 17 статьи 55.16 Кодекса в редакции Федерального закона от 30 декабря 2021 г. № 447-ФЗ «О внесении изменений в Градостроительный кодекс Российской Федерации и отдельные законодательные акты Российской Федерации»</w:t>
            </w:r>
            <w:r>
              <w:t xml:space="preserve"> с целью о</w:t>
            </w:r>
            <w:r w:rsidRPr="00F10AB0">
              <w:rPr>
                <w:rStyle w:val="pt-defaultparagraphfont-000014"/>
                <w:rFonts w:ascii="Times New Roman" w:hAnsi="Times New Roman" w:cs="Times New Roman"/>
                <w:sz w:val="26"/>
                <w:szCs w:val="26"/>
              </w:rPr>
              <w:t>беспечени</w:t>
            </w:r>
            <w:r>
              <w:rPr>
                <w:rStyle w:val="pt-defaultparagraphfont-000014"/>
                <w:rFonts w:ascii="Times New Roman" w:hAnsi="Times New Roman" w:cs="Times New Roman"/>
                <w:sz w:val="26"/>
                <w:szCs w:val="26"/>
              </w:rPr>
              <w:t>я</w:t>
            </w:r>
            <w:r w:rsidRPr="00F10AB0">
              <w:rPr>
                <w:rStyle w:val="pt-defaultparagraphfont-000014"/>
                <w:rFonts w:ascii="Times New Roman" w:hAnsi="Times New Roman" w:cs="Times New Roman"/>
                <w:sz w:val="26"/>
                <w:szCs w:val="26"/>
              </w:rPr>
              <w:t xml:space="preserve"> соблюдения имущественных прав индивидуальных предпринимателей и юридических лиц  в случае исключения из государственного реестра саморегулируемых организаций сведений о саморегулируемой организации, членами которой они являются; сокращение сроков восстановления их правоспособности осуществлять предпринимательскую деятельность.</w:t>
            </w:r>
          </w:p>
          <w:p w:rsidR="00F10AB0" w:rsidRPr="00F10AB0" w:rsidRDefault="00F10AB0" w:rsidP="00F10AB0">
            <w:pPr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F10AB0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 xml:space="preserve">В проекте приказа содержатся положения, устанавливающие предусмотренные действующим ранее порядком взаимодействия Национального объединения саморегулируемых организаций и саморегулируемых организаций в случаях, предусмотренных частями 14 и 16 статьи 55.16 Градостроительного кодекса Российской Федерации, утвержденным приказом Минстроя России от 29 мая 2019 г. № </w:t>
            </w:r>
            <w:r w:rsidRPr="00F10AB0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lastRenderedPageBreak/>
              <w:t>306/пр,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установлению.</w:t>
            </w:r>
          </w:p>
        </w:tc>
      </w:tr>
      <w:tr w:rsidR="005E4E6A" w:rsidRPr="003741AE" w:rsidTr="00BE56E7">
        <w:tc>
          <w:tcPr>
            <w:tcW w:w="567" w:type="dxa"/>
          </w:tcPr>
          <w:p w:rsidR="005E4E6A" w:rsidRDefault="005E4E6A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390" w:type="dxa"/>
          </w:tcPr>
          <w:p w:rsidR="005E4E6A" w:rsidRDefault="008242D8" w:rsidP="005E4E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anchor="npa=124416" w:history="1">
              <w:r w:rsidR="005E4E6A" w:rsidRPr="005E4E6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    «Об утверждении Методики определения нормативных затрат на работы по подготовке проектной документации для строительства сетей инженерно-технического обеспечения».</w:t>
              </w:r>
            </w:hyperlink>
          </w:p>
        </w:tc>
        <w:tc>
          <w:tcPr>
            <w:tcW w:w="2551" w:type="dxa"/>
          </w:tcPr>
          <w:p w:rsidR="005E4E6A" w:rsidRDefault="005E4E6A" w:rsidP="00624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5E4E6A" w:rsidRDefault="005E4E6A" w:rsidP="007C3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2A73">
              <w:rPr>
                <w:rFonts w:ascii="Times New Roman" w:hAnsi="Times New Roman" w:cs="Times New Roman"/>
                <w:sz w:val="26"/>
                <w:szCs w:val="26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670" w:type="dxa"/>
          </w:tcPr>
          <w:p w:rsidR="005E4E6A" w:rsidRDefault="005E4E6A" w:rsidP="005E4E6A">
            <w:pPr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 xml:space="preserve">       Р</w:t>
            </w:r>
            <w:r w:rsidRPr="005E4E6A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>азработан в соответствии с пунктом 33 статьи 1, пунктом 7.5 части 1 статьи 6, частью 3 статьи 8.3 Градостроительного кодекса Российской Федерации (Собрание законодательства Российской Федерации, 2005, № 1, ст. 16; 2017, № 31, ст. 4740), подпунктом 5.4.23(1) пункта 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</w:t>
            </w:r>
            <w:r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E4E6A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>№ 1038</w:t>
            </w:r>
            <w:r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4E6A" w:rsidRDefault="005E4E6A" w:rsidP="005E4E6A">
            <w:pPr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E4E6A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>Методика предназначена для применения при определении сметной стоимости работ по подготовке проектной и рабочей документации для строительства, реконструкции, капитального ремонта, сноса сетей инженерно-технического обесп</w:t>
            </w:r>
            <w:r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 xml:space="preserve">ечения на территории Российской </w:t>
            </w:r>
            <w:r w:rsidRPr="005E4E6A">
              <w:rPr>
                <w:rStyle w:val="pt-defaultparagraphfont-000013"/>
                <w:rFonts w:ascii="Times New Roman" w:hAnsi="Times New Roman" w:cs="Times New Roman"/>
                <w:sz w:val="26"/>
                <w:szCs w:val="26"/>
              </w:rPr>
              <w:t>Федерации.</w:t>
            </w:r>
          </w:p>
        </w:tc>
      </w:tr>
    </w:tbl>
    <w:p w:rsidR="00F96AB2" w:rsidRPr="003741AE" w:rsidRDefault="00F96AB2" w:rsidP="007B525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96AB2" w:rsidRPr="003741AE" w:rsidSect="000A0E94">
      <w:pgSz w:w="16838" w:h="11906" w:orient="landscape" w:code="9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D8" w:rsidRDefault="008242D8" w:rsidP="00E30F64">
      <w:pPr>
        <w:spacing w:after="0" w:line="240" w:lineRule="auto"/>
      </w:pPr>
      <w:r>
        <w:separator/>
      </w:r>
    </w:p>
  </w:endnote>
  <w:endnote w:type="continuationSeparator" w:id="0">
    <w:p w:rsidR="008242D8" w:rsidRDefault="008242D8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D8" w:rsidRDefault="008242D8" w:rsidP="00E30F64">
      <w:pPr>
        <w:spacing w:after="0" w:line="240" w:lineRule="auto"/>
      </w:pPr>
      <w:r>
        <w:separator/>
      </w:r>
    </w:p>
  </w:footnote>
  <w:footnote w:type="continuationSeparator" w:id="0">
    <w:p w:rsidR="008242D8" w:rsidRDefault="008242D8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536D"/>
    <w:rsid w:val="0001557B"/>
    <w:rsid w:val="00016AFC"/>
    <w:rsid w:val="00017580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1371"/>
    <w:rsid w:val="00162BC4"/>
    <w:rsid w:val="0016425A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BF5"/>
    <w:rsid w:val="00267123"/>
    <w:rsid w:val="00267F9F"/>
    <w:rsid w:val="00272031"/>
    <w:rsid w:val="00272447"/>
    <w:rsid w:val="00272C3D"/>
    <w:rsid w:val="00272DAC"/>
    <w:rsid w:val="00273002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D7EBE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71D9"/>
    <w:rsid w:val="005C7508"/>
    <w:rsid w:val="005D0C97"/>
    <w:rsid w:val="005D1779"/>
    <w:rsid w:val="005D1D38"/>
    <w:rsid w:val="005D2C8C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E38"/>
    <w:rsid w:val="006D1A28"/>
    <w:rsid w:val="006D5E14"/>
    <w:rsid w:val="006D6C53"/>
    <w:rsid w:val="006E0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DF4"/>
    <w:rsid w:val="00741412"/>
    <w:rsid w:val="00741A26"/>
    <w:rsid w:val="00750B74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2A44"/>
    <w:rsid w:val="007A3E33"/>
    <w:rsid w:val="007A3F7F"/>
    <w:rsid w:val="007A4255"/>
    <w:rsid w:val="007A56C2"/>
    <w:rsid w:val="007A5954"/>
    <w:rsid w:val="007A5C12"/>
    <w:rsid w:val="007B0158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615"/>
    <w:rsid w:val="00877F6B"/>
    <w:rsid w:val="00880030"/>
    <w:rsid w:val="00880B30"/>
    <w:rsid w:val="00880C0E"/>
    <w:rsid w:val="0088113F"/>
    <w:rsid w:val="00881A43"/>
    <w:rsid w:val="00883769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BC9"/>
    <w:rsid w:val="008F352D"/>
    <w:rsid w:val="008F4323"/>
    <w:rsid w:val="008F55AA"/>
    <w:rsid w:val="008F577E"/>
    <w:rsid w:val="008F58A7"/>
    <w:rsid w:val="008F5CAC"/>
    <w:rsid w:val="008F5EF9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2216"/>
    <w:rsid w:val="00962D08"/>
    <w:rsid w:val="0096316C"/>
    <w:rsid w:val="0096331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6493"/>
    <w:rsid w:val="00B075A2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3A7D"/>
    <w:rsid w:val="00D2483E"/>
    <w:rsid w:val="00D255D8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428F"/>
    <w:rsid w:val="00D84EC3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C6F"/>
    <w:rsid w:val="00ED1E50"/>
    <w:rsid w:val="00ED2601"/>
    <w:rsid w:val="00ED29AF"/>
    <w:rsid w:val="00ED36BB"/>
    <w:rsid w:val="00ED3808"/>
    <w:rsid w:val="00ED4249"/>
    <w:rsid w:val="00ED695D"/>
    <w:rsid w:val="00ED7814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AD4"/>
    <w:rsid w:val="00F26A86"/>
    <w:rsid w:val="00F27518"/>
    <w:rsid w:val="00F27627"/>
    <w:rsid w:val="00F30B58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617C"/>
    <w:rsid w:val="00F662A1"/>
    <w:rsid w:val="00F66BD9"/>
    <w:rsid w:val="00F678F9"/>
    <w:rsid w:val="00F70B12"/>
    <w:rsid w:val="00F70C11"/>
    <w:rsid w:val="00F7295F"/>
    <w:rsid w:val="00F72F7E"/>
    <w:rsid w:val="00F7575B"/>
    <w:rsid w:val="00F769B7"/>
    <w:rsid w:val="00F76B51"/>
    <w:rsid w:val="00F7792F"/>
    <w:rsid w:val="00F80E00"/>
    <w:rsid w:val="00F80F2B"/>
    <w:rsid w:val="00F82565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D90"/>
    <w:rsid w:val="00FA479D"/>
    <w:rsid w:val="00FA5CAE"/>
    <w:rsid w:val="00FA5FBA"/>
    <w:rsid w:val="00FA6551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hyperlink" Target="https://regulation.gov.ru/projects/List/AdvancedSear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gov.ru/projects/List/AdvancedSearch" TargetMode="External"/><Relationship Id="rId17" Type="http://schemas.openxmlformats.org/officeDocument/2006/relationships/hyperlink" Target="https://regulation.gov.ru/projects/List/Advanced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ulation.gov.ru/projects/List/AdvancedSear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ulation.gov.ru/projects/List/AdvancedSearch" TargetMode="External"/><Relationship Id="rId10" Type="http://schemas.openxmlformats.org/officeDocument/2006/relationships/hyperlink" Target="https://regulation.gov.ru/projects/List/AdvancedSear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A58B-1D2C-4A8E-9287-D2FCFCC7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222</cp:revision>
  <cp:lastPrinted>2021-12-29T13:27:00Z</cp:lastPrinted>
  <dcterms:created xsi:type="dcterms:W3CDTF">2020-06-03T15:13:00Z</dcterms:created>
  <dcterms:modified xsi:type="dcterms:W3CDTF">2022-02-17T14:46:00Z</dcterms:modified>
</cp:coreProperties>
</file>